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65DB8301" w:rsidR="0004114E" w:rsidRPr="00DB6A52" w:rsidRDefault="00451B76" w:rsidP="0004114E">
                            <w:pPr>
                              <w:spacing w:after="0"/>
                              <w:jc w:val="center"/>
                              <w:rPr>
                                <w:rFonts w:ascii="Roboto" w:hAnsi="Roboto"/>
                                <w:b/>
                                <w:bCs/>
                                <w:color w:val="265216"/>
                                <w:sz w:val="40"/>
                                <w:szCs w:val="40"/>
                                <w:lang w:val="fr-FR"/>
                              </w:rPr>
                            </w:pPr>
                            <w:proofErr w:type="spellStart"/>
                            <w:r>
                              <w:rPr>
                                <w:rFonts w:ascii="Roboto" w:hAnsi="Roboto"/>
                                <w:b/>
                                <w:bCs/>
                                <w:color w:val="265216"/>
                                <w:sz w:val="40"/>
                                <w:szCs w:val="40"/>
                                <w:lang w:val="fr-FR"/>
                              </w:rPr>
                              <w:t>Superintend</w:t>
                            </w:r>
                            <w:r w:rsidR="001012E1">
                              <w:rPr>
                                <w:rFonts w:ascii="Roboto" w:hAnsi="Roboto"/>
                                <w:b/>
                                <w:bCs/>
                                <w:color w:val="265216"/>
                                <w:sz w:val="40"/>
                                <w:szCs w:val="40"/>
                                <w:lang w:val="fr-FR"/>
                              </w:rPr>
                              <w:t>e</w:t>
                            </w:r>
                            <w:r>
                              <w:rPr>
                                <w:rFonts w:ascii="Roboto" w:hAnsi="Roboto"/>
                                <w:b/>
                                <w:bCs/>
                                <w:color w:val="265216"/>
                                <w:sz w:val="40"/>
                                <w:szCs w:val="40"/>
                                <w:lang w:val="fr-FR"/>
                              </w:rPr>
                              <w:t>nt</w:t>
                            </w:r>
                            <w:proofErr w:type="spellEnd"/>
                            <w:r w:rsidR="00EA6E87">
                              <w:rPr>
                                <w:rFonts w:ascii="Roboto" w:hAnsi="Roboto"/>
                                <w:b/>
                                <w:bCs/>
                                <w:color w:val="265216"/>
                                <w:sz w:val="40"/>
                                <w:szCs w:val="40"/>
                                <w:lang w:val="fr-FR"/>
                              </w:rPr>
                              <w:t xml:space="preserve"> </w:t>
                            </w:r>
                            <w:proofErr w:type="spellStart"/>
                            <w:r w:rsidR="00EA6E87">
                              <w:rPr>
                                <w:rFonts w:ascii="Roboto" w:hAnsi="Roboto"/>
                                <w:b/>
                                <w:bCs/>
                                <w:color w:val="265216"/>
                                <w:sz w:val="40"/>
                                <w:szCs w:val="40"/>
                                <w:lang w:val="fr-FR"/>
                              </w:rPr>
                              <w:t>Contract</w:t>
                            </w:r>
                            <w:proofErr w:type="spellEnd"/>
                          </w:p>
                          <w:p w14:paraId="1D9D22E1" w14:textId="78DFC5A4"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451B76">
                              <w:rPr>
                                <w:rFonts w:ascii="Roboto" w:hAnsi="Roboto"/>
                                <w:b/>
                                <w:bCs/>
                                <w:color w:val="265216"/>
                                <w:sz w:val="40"/>
                                <w:szCs w:val="40"/>
                              </w:rPr>
                              <w:t>2</w:t>
                            </w:r>
                            <w:r w:rsidR="00EA6E87">
                              <w:rPr>
                                <w:rFonts w:ascii="Roboto" w:hAnsi="Roboto"/>
                                <w:b/>
                                <w:bCs/>
                                <w:color w:val="265216"/>
                                <w:sz w:val="40"/>
                                <w:szCs w:val="40"/>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65DB8301" w:rsidR="0004114E" w:rsidRPr="00DB6A52" w:rsidRDefault="00451B76" w:rsidP="0004114E">
                      <w:pPr>
                        <w:spacing w:after="0"/>
                        <w:jc w:val="center"/>
                        <w:rPr>
                          <w:rFonts w:ascii="Roboto" w:hAnsi="Roboto"/>
                          <w:b/>
                          <w:bCs/>
                          <w:color w:val="265216"/>
                          <w:sz w:val="40"/>
                          <w:szCs w:val="40"/>
                          <w:lang w:val="fr-FR"/>
                        </w:rPr>
                      </w:pPr>
                      <w:proofErr w:type="spellStart"/>
                      <w:r>
                        <w:rPr>
                          <w:rFonts w:ascii="Roboto" w:hAnsi="Roboto"/>
                          <w:b/>
                          <w:bCs/>
                          <w:color w:val="265216"/>
                          <w:sz w:val="40"/>
                          <w:szCs w:val="40"/>
                          <w:lang w:val="fr-FR"/>
                        </w:rPr>
                        <w:t>Superintend</w:t>
                      </w:r>
                      <w:r w:rsidR="001012E1">
                        <w:rPr>
                          <w:rFonts w:ascii="Roboto" w:hAnsi="Roboto"/>
                          <w:b/>
                          <w:bCs/>
                          <w:color w:val="265216"/>
                          <w:sz w:val="40"/>
                          <w:szCs w:val="40"/>
                          <w:lang w:val="fr-FR"/>
                        </w:rPr>
                        <w:t>e</w:t>
                      </w:r>
                      <w:r>
                        <w:rPr>
                          <w:rFonts w:ascii="Roboto" w:hAnsi="Roboto"/>
                          <w:b/>
                          <w:bCs/>
                          <w:color w:val="265216"/>
                          <w:sz w:val="40"/>
                          <w:szCs w:val="40"/>
                          <w:lang w:val="fr-FR"/>
                        </w:rPr>
                        <w:t>nt</w:t>
                      </w:r>
                      <w:proofErr w:type="spellEnd"/>
                      <w:r w:rsidR="00EA6E87">
                        <w:rPr>
                          <w:rFonts w:ascii="Roboto" w:hAnsi="Roboto"/>
                          <w:b/>
                          <w:bCs/>
                          <w:color w:val="265216"/>
                          <w:sz w:val="40"/>
                          <w:szCs w:val="40"/>
                          <w:lang w:val="fr-FR"/>
                        </w:rPr>
                        <w:t xml:space="preserve"> </w:t>
                      </w:r>
                      <w:proofErr w:type="spellStart"/>
                      <w:r w:rsidR="00EA6E87">
                        <w:rPr>
                          <w:rFonts w:ascii="Roboto" w:hAnsi="Roboto"/>
                          <w:b/>
                          <w:bCs/>
                          <w:color w:val="265216"/>
                          <w:sz w:val="40"/>
                          <w:szCs w:val="40"/>
                          <w:lang w:val="fr-FR"/>
                        </w:rPr>
                        <w:t>Contract</w:t>
                      </w:r>
                      <w:proofErr w:type="spellEnd"/>
                    </w:p>
                    <w:p w14:paraId="1D9D22E1" w14:textId="78DFC5A4"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451B76">
                        <w:rPr>
                          <w:rFonts w:ascii="Roboto" w:hAnsi="Roboto"/>
                          <w:b/>
                          <w:bCs/>
                          <w:color w:val="265216"/>
                          <w:sz w:val="40"/>
                          <w:szCs w:val="40"/>
                        </w:rPr>
                        <w:t>2</w:t>
                      </w:r>
                      <w:r w:rsidR="00EA6E87">
                        <w:rPr>
                          <w:rFonts w:ascii="Roboto" w:hAnsi="Roboto"/>
                          <w:b/>
                          <w:bCs/>
                          <w:color w:val="265216"/>
                          <w:sz w:val="40"/>
                          <w:szCs w:val="40"/>
                        </w:rPr>
                        <w:t>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25470A7D">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2C429575" w14:textId="7F5C7DB2" w:rsidR="00361A11" w:rsidRDefault="00E65C70" w:rsidP="00F936C4">
      <w:pPr>
        <w:pStyle w:val="ListParagraph"/>
        <w:ind w:left="0"/>
        <w:rPr>
          <w:rFonts w:ascii="Roboto" w:hAnsi="Roboto"/>
        </w:rPr>
      </w:pPr>
      <w:r>
        <w:rPr>
          <w:rFonts w:ascii="Roboto" w:hAnsi="Roboto"/>
        </w:rPr>
        <w:t xml:space="preserve">The Eastern North Carolina School for the Deaf (ENCSD) </w:t>
      </w:r>
      <w:r w:rsidR="00E8208A">
        <w:rPr>
          <w:rFonts w:ascii="Roboto" w:hAnsi="Roboto"/>
        </w:rPr>
        <w:t xml:space="preserve">recognizes </w:t>
      </w:r>
      <w:r w:rsidR="00EA6E87">
        <w:rPr>
          <w:rFonts w:ascii="Roboto" w:hAnsi="Roboto"/>
        </w:rPr>
        <w:t xml:space="preserve">the </w:t>
      </w:r>
      <w:r w:rsidR="004B0B88">
        <w:rPr>
          <w:rFonts w:ascii="Roboto" w:hAnsi="Roboto"/>
        </w:rPr>
        <w:t xml:space="preserve">importance of maintaining </w:t>
      </w:r>
      <w:r w:rsidR="00F936C4">
        <w:rPr>
          <w:rFonts w:ascii="Roboto" w:hAnsi="Roboto"/>
        </w:rPr>
        <w:t>a clear, lawful, and professionally administered employment contract for the Superintendent</w:t>
      </w:r>
      <w:r w:rsidR="0090467E">
        <w:rPr>
          <w:rFonts w:ascii="Roboto" w:hAnsi="Roboto"/>
        </w:rPr>
        <w:t>.</w:t>
      </w:r>
      <w:r w:rsidR="00A00ADF">
        <w:rPr>
          <w:rFonts w:ascii="Roboto" w:hAnsi="Roboto"/>
        </w:rPr>
        <w:t xml:space="preserve"> The Superintendent serves as the chief executive officer of ENCSD and is responsible for the leadership, administration, supervision, and operation of the school in accordance with applicable law, Board policy, and the mission of ENCSD.</w:t>
      </w:r>
    </w:p>
    <w:p w14:paraId="669F3C0D" w14:textId="68E7061D" w:rsidR="00A00ADF" w:rsidRDefault="00A00ADF" w:rsidP="00F936C4">
      <w:pPr>
        <w:pStyle w:val="ListParagraph"/>
        <w:ind w:left="0"/>
        <w:rPr>
          <w:rFonts w:ascii="Roboto" w:hAnsi="Roboto"/>
        </w:rPr>
      </w:pPr>
    </w:p>
    <w:p w14:paraId="663601EC" w14:textId="09DE26F0" w:rsidR="00A00ADF" w:rsidRDefault="00A00ADF" w:rsidP="00F936C4">
      <w:pPr>
        <w:pStyle w:val="ListParagraph"/>
        <w:ind w:left="0"/>
        <w:rPr>
          <w:rFonts w:ascii="Roboto" w:hAnsi="Roboto"/>
        </w:rPr>
      </w:pPr>
      <w:r>
        <w:rPr>
          <w:rFonts w:ascii="Roboto" w:hAnsi="Roboto"/>
        </w:rPr>
        <w:t>ENCSD requires executive leadership capable of overseeing instructional programs, residential services, student support operations, communication accessibility, campus safety, personnel administration, and organizational compliance.</w:t>
      </w:r>
    </w:p>
    <w:p w14:paraId="50CC0074" w14:textId="77777777" w:rsidR="00A00ADF" w:rsidRDefault="00A00ADF" w:rsidP="00F936C4">
      <w:pPr>
        <w:pStyle w:val="ListParagraph"/>
        <w:ind w:left="0"/>
        <w:rPr>
          <w:rFonts w:ascii="Roboto" w:hAnsi="Roboto"/>
        </w:rPr>
      </w:pPr>
    </w:p>
    <w:p w14:paraId="01159B97" w14:textId="0C6A89A2" w:rsidR="00A00ADF" w:rsidRPr="001C3EFB" w:rsidRDefault="00A00ADF" w:rsidP="00F936C4">
      <w:pPr>
        <w:pStyle w:val="ListParagraph"/>
        <w:ind w:left="0"/>
        <w:rPr>
          <w:rFonts w:ascii="Roboto" w:hAnsi="Roboto"/>
        </w:rPr>
      </w:pPr>
      <w:r>
        <w:rPr>
          <w:rFonts w:ascii="Roboto" w:hAnsi="Roboto"/>
        </w:rPr>
        <w:t>This policy establishes expectations regarding the Superintendent’s employment contract, compensation, evaluation, renewal, and related employment matters consistent with applicable North Carolina law, State Board of Education requirements, and North Carolina Office of State Human Resources requirements where applicable.</w:t>
      </w:r>
    </w:p>
    <w:p w14:paraId="028569F8" w14:textId="77F4B6B8" w:rsidR="007D7DA5" w:rsidRPr="007D7DA5" w:rsidRDefault="001012E1" w:rsidP="007D7DA5">
      <w:pPr>
        <w:rPr>
          <w:rFonts w:ascii="Roboto" w:hAnsi="Roboto"/>
          <w:b/>
          <w:bCs/>
        </w:rPr>
      </w:pPr>
      <w:r>
        <w:rPr>
          <w:rFonts w:ascii="Roboto" w:hAnsi="Roboto"/>
          <w:b/>
          <w:bCs/>
        </w:rPr>
        <w:pict w14:anchorId="49986F5A">
          <v:rect id="_x0000_i1026" style="width:0;height:1.5pt" o:hralign="center" o:hrstd="t" o:hr="t" fillcolor="#a0a0a0" stroked="f"/>
        </w:pict>
      </w:r>
    </w:p>
    <w:p w14:paraId="628B4E63" w14:textId="6E2EC039" w:rsidR="00BF2698" w:rsidRDefault="005D6D45" w:rsidP="00784B60">
      <w:pPr>
        <w:rPr>
          <w:rFonts w:ascii="Roboto" w:hAnsi="Roboto"/>
          <w:b/>
          <w:bCs/>
        </w:rPr>
      </w:pPr>
      <w:r>
        <w:rPr>
          <w:rFonts w:ascii="Roboto" w:hAnsi="Roboto"/>
          <w:b/>
          <w:bCs/>
        </w:rPr>
        <w:t xml:space="preserve">I. </w:t>
      </w:r>
      <w:r w:rsidR="0090467E">
        <w:rPr>
          <w:rFonts w:ascii="Roboto" w:hAnsi="Roboto"/>
          <w:b/>
          <w:bCs/>
        </w:rPr>
        <w:t>Employment Contract</w:t>
      </w:r>
    </w:p>
    <w:p w14:paraId="48E573F3" w14:textId="19372429" w:rsidR="00AF259A" w:rsidRDefault="00A00ADF" w:rsidP="00E425F0">
      <w:pPr>
        <w:rPr>
          <w:rFonts w:ascii="Roboto" w:hAnsi="Roboto"/>
        </w:rPr>
      </w:pPr>
      <w:r>
        <w:rPr>
          <w:rFonts w:ascii="Roboto" w:hAnsi="Roboto"/>
        </w:rPr>
        <w:t>The Superintendent shall be employed pursuant to a written contract approved by the Board of Trustees consistent with applicable law.</w:t>
      </w:r>
    </w:p>
    <w:p w14:paraId="550B00DC" w14:textId="083E5849" w:rsidR="0090467E" w:rsidRPr="002D53E8" w:rsidRDefault="009114DD" w:rsidP="00E425F0">
      <w:pPr>
        <w:rPr>
          <w:rFonts w:ascii="Roboto" w:hAnsi="Roboto"/>
        </w:rPr>
      </w:pPr>
      <w:r>
        <w:rPr>
          <w:rFonts w:ascii="Roboto" w:hAnsi="Roboto"/>
        </w:rPr>
        <w:t>The contract may address:</w:t>
      </w:r>
    </w:p>
    <w:p w14:paraId="033C423C" w14:textId="70D36278" w:rsidR="004D3BBC" w:rsidRDefault="009114DD" w:rsidP="00AA54F4">
      <w:pPr>
        <w:pStyle w:val="ListParagraph"/>
        <w:numPr>
          <w:ilvl w:val="0"/>
          <w:numId w:val="24"/>
        </w:numPr>
        <w:rPr>
          <w:rFonts w:ascii="Roboto" w:hAnsi="Roboto"/>
        </w:rPr>
      </w:pPr>
      <w:r>
        <w:rPr>
          <w:rFonts w:ascii="Roboto" w:hAnsi="Roboto"/>
        </w:rPr>
        <w:t>Term of employment</w:t>
      </w:r>
    </w:p>
    <w:p w14:paraId="4FC19EB8" w14:textId="02B78680" w:rsidR="009114DD" w:rsidRDefault="009114DD" w:rsidP="00AA54F4">
      <w:pPr>
        <w:pStyle w:val="ListParagraph"/>
        <w:numPr>
          <w:ilvl w:val="0"/>
          <w:numId w:val="24"/>
        </w:numPr>
        <w:rPr>
          <w:rFonts w:ascii="Roboto" w:hAnsi="Roboto"/>
        </w:rPr>
      </w:pPr>
      <w:r>
        <w:rPr>
          <w:rFonts w:ascii="Roboto" w:hAnsi="Roboto"/>
        </w:rPr>
        <w:t>Compensation and benefits</w:t>
      </w:r>
    </w:p>
    <w:p w14:paraId="423E2EE5" w14:textId="1D68C617" w:rsidR="009114DD" w:rsidRDefault="009114DD" w:rsidP="00AA54F4">
      <w:pPr>
        <w:pStyle w:val="ListParagraph"/>
        <w:numPr>
          <w:ilvl w:val="0"/>
          <w:numId w:val="24"/>
        </w:numPr>
        <w:rPr>
          <w:rFonts w:ascii="Roboto" w:hAnsi="Roboto"/>
        </w:rPr>
      </w:pPr>
      <w:r>
        <w:rPr>
          <w:rFonts w:ascii="Roboto" w:hAnsi="Roboto"/>
        </w:rPr>
        <w:t>Duties and responsibilities</w:t>
      </w:r>
    </w:p>
    <w:p w14:paraId="4D8EE056" w14:textId="5337E52B" w:rsidR="009114DD" w:rsidRDefault="009114DD" w:rsidP="00AA54F4">
      <w:pPr>
        <w:pStyle w:val="ListParagraph"/>
        <w:numPr>
          <w:ilvl w:val="0"/>
          <w:numId w:val="24"/>
        </w:numPr>
        <w:rPr>
          <w:rFonts w:ascii="Roboto" w:hAnsi="Roboto"/>
        </w:rPr>
      </w:pPr>
      <w:r>
        <w:rPr>
          <w:rFonts w:ascii="Roboto" w:hAnsi="Roboto"/>
        </w:rPr>
        <w:t>Evaluation procedures</w:t>
      </w:r>
    </w:p>
    <w:p w14:paraId="45E2D945" w14:textId="787850D4" w:rsidR="009114DD" w:rsidRDefault="009114DD" w:rsidP="00AA54F4">
      <w:pPr>
        <w:pStyle w:val="ListParagraph"/>
        <w:numPr>
          <w:ilvl w:val="0"/>
          <w:numId w:val="24"/>
        </w:numPr>
        <w:rPr>
          <w:rFonts w:ascii="Roboto" w:hAnsi="Roboto"/>
        </w:rPr>
      </w:pPr>
      <w:r>
        <w:rPr>
          <w:rFonts w:ascii="Roboto" w:hAnsi="Roboto"/>
        </w:rPr>
        <w:t>Leave provisions</w:t>
      </w:r>
    </w:p>
    <w:p w14:paraId="359CBF71" w14:textId="3DD02E84" w:rsidR="009114DD" w:rsidRDefault="009114DD" w:rsidP="00AA54F4">
      <w:pPr>
        <w:pStyle w:val="ListParagraph"/>
        <w:numPr>
          <w:ilvl w:val="0"/>
          <w:numId w:val="24"/>
        </w:numPr>
        <w:rPr>
          <w:rFonts w:ascii="Roboto" w:hAnsi="Roboto"/>
        </w:rPr>
      </w:pPr>
      <w:r>
        <w:rPr>
          <w:rFonts w:ascii="Roboto" w:hAnsi="Roboto"/>
        </w:rPr>
        <w:t>Professional development expectations</w:t>
      </w:r>
    </w:p>
    <w:p w14:paraId="573F5BFB" w14:textId="3DC84077" w:rsidR="009114DD" w:rsidRDefault="009114DD" w:rsidP="00AA54F4">
      <w:pPr>
        <w:pStyle w:val="ListParagraph"/>
        <w:numPr>
          <w:ilvl w:val="0"/>
          <w:numId w:val="24"/>
        </w:numPr>
        <w:rPr>
          <w:rFonts w:ascii="Roboto" w:hAnsi="Roboto"/>
        </w:rPr>
      </w:pPr>
      <w:r>
        <w:rPr>
          <w:rFonts w:ascii="Roboto" w:hAnsi="Roboto"/>
        </w:rPr>
        <w:t>Communication accessibility and leadership expectations</w:t>
      </w:r>
    </w:p>
    <w:p w14:paraId="1CF413DA" w14:textId="2CB5A889" w:rsidR="009114DD" w:rsidRDefault="009114DD" w:rsidP="00AA54F4">
      <w:pPr>
        <w:pStyle w:val="ListParagraph"/>
        <w:numPr>
          <w:ilvl w:val="0"/>
          <w:numId w:val="24"/>
        </w:numPr>
        <w:rPr>
          <w:rFonts w:ascii="Roboto" w:hAnsi="Roboto"/>
        </w:rPr>
      </w:pPr>
      <w:r>
        <w:rPr>
          <w:rFonts w:ascii="Roboto" w:hAnsi="Roboto"/>
        </w:rPr>
        <w:t>Residential operational responsibilities</w:t>
      </w:r>
    </w:p>
    <w:p w14:paraId="793C83E3" w14:textId="671C2C31" w:rsidR="009114DD" w:rsidRDefault="009114DD" w:rsidP="00AA54F4">
      <w:pPr>
        <w:pStyle w:val="ListParagraph"/>
        <w:numPr>
          <w:ilvl w:val="0"/>
          <w:numId w:val="24"/>
        </w:numPr>
        <w:rPr>
          <w:rFonts w:ascii="Roboto" w:hAnsi="Roboto"/>
        </w:rPr>
      </w:pPr>
      <w:r>
        <w:rPr>
          <w:rFonts w:ascii="Roboto" w:hAnsi="Roboto"/>
        </w:rPr>
        <w:lastRenderedPageBreak/>
        <w:t>Termination or separation provisions</w:t>
      </w:r>
    </w:p>
    <w:p w14:paraId="027CD6D1" w14:textId="181124EA" w:rsidR="00D86A21" w:rsidRPr="00AA54F4" w:rsidRDefault="00D86A21" w:rsidP="00AA54F4">
      <w:pPr>
        <w:pStyle w:val="ListParagraph"/>
        <w:numPr>
          <w:ilvl w:val="0"/>
          <w:numId w:val="24"/>
        </w:numPr>
        <w:rPr>
          <w:rFonts w:ascii="Roboto" w:hAnsi="Roboto"/>
        </w:rPr>
      </w:pPr>
      <w:r>
        <w:rPr>
          <w:rFonts w:ascii="Roboto" w:hAnsi="Roboto"/>
        </w:rPr>
        <w:t>Other lawful terms and conditions</w:t>
      </w:r>
    </w:p>
    <w:p w14:paraId="11CF8241" w14:textId="5CA2AEBA" w:rsidR="002D53E8" w:rsidRPr="002D53E8" w:rsidRDefault="009114DD" w:rsidP="002D53E8">
      <w:pPr>
        <w:rPr>
          <w:rFonts w:ascii="Roboto" w:hAnsi="Roboto"/>
        </w:rPr>
      </w:pPr>
      <w:r>
        <w:rPr>
          <w:rFonts w:ascii="Roboto" w:hAnsi="Roboto"/>
        </w:rPr>
        <w:t>All contract provisions shall remain subject to applicable federal and state law, budget availability, and lawful authority of the Board.</w:t>
      </w:r>
    </w:p>
    <w:p w14:paraId="406A0DC9" w14:textId="77777777" w:rsidR="00CB4BC2" w:rsidRDefault="001012E1" w:rsidP="00784B60">
      <w:pPr>
        <w:rPr>
          <w:rFonts w:ascii="Roboto" w:hAnsi="Roboto"/>
          <w:b/>
          <w:bCs/>
        </w:rPr>
      </w:pPr>
      <w:r>
        <w:rPr>
          <w:rFonts w:ascii="Roboto" w:hAnsi="Roboto"/>
          <w:b/>
          <w:bCs/>
        </w:rPr>
        <w:pict w14:anchorId="64796BD0">
          <v:rect id="_x0000_i1027" style="width:0;height:1.5pt" o:hralign="center" o:bullet="t" o:hrstd="t" o:hr="t" fillcolor="#a0a0a0" stroked="f"/>
        </w:pict>
      </w:r>
    </w:p>
    <w:p w14:paraId="5C116168" w14:textId="78145D87" w:rsidR="00CB4BC2" w:rsidRDefault="00194F9E" w:rsidP="00784B60">
      <w:pPr>
        <w:rPr>
          <w:rFonts w:ascii="Roboto" w:hAnsi="Roboto"/>
          <w:b/>
          <w:bCs/>
        </w:rPr>
      </w:pPr>
      <w:r>
        <w:rPr>
          <w:rFonts w:ascii="Roboto" w:hAnsi="Roboto"/>
          <w:b/>
          <w:bCs/>
        </w:rPr>
        <w:t>I</w:t>
      </w:r>
      <w:r w:rsidR="004C1A80">
        <w:rPr>
          <w:rFonts w:ascii="Roboto" w:hAnsi="Roboto"/>
          <w:b/>
          <w:bCs/>
        </w:rPr>
        <w:t xml:space="preserve">I. </w:t>
      </w:r>
      <w:r w:rsidR="009114DD">
        <w:rPr>
          <w:rFonts w:ascii="Roboto" w:hAnsi="Roboto"/>
          <w:b/>
          <w:bCs/>
        </w:rPr>
        <w:t>Authority and Responsibilities</w:t>
      </w:r>
    </w:p>
    <w:p w14:paraId="534CD772" w14:textId="6F710FC0" w:rsidR="00EB7D0E" w:rsidRDefault="00D86A21" w:rsidP="00784B60">
      <w:pPr>
        <w:rPr>
          <w:rFonts w:ascii="Roboto" w:hAnsi="Roboto"/>
        </w:rPr>
      </w:pPr>
      <w:r>
        <w:rPr>
          <w:rFonts w:ascii="Roboto" w:hAnsi="Roboto"/>
        </w:rPr>
        <w:t xml:space="preserve">The Superintendent shall </w:t>
      </w:r>
      <w:r w:rsidR="009114DD">
        <w:rPr>
          <w:rFonts w:ascii="Roboto" w:hAnsi="Roboto"/>
        </w:rPr>
        <w:t>perform duties assigned by law, State Board of Education requirements, Board policy, and the employment contract.</w:t>
      </w:r>
    </w:p>
    <w:p w14:paraId="0A119CDD" w14:textId="56858B27" w:rsidR="009114DD" w:rsidRDefault="009114DD" w:rsidP="00784B60">
      <w:pPr>
        <w:rPr>
          <w:rFonts w:ascii="Roboto" w:hAnsi="Roboto"/>
        </w:rPr>
      </w:pPr>
      <w:r>
        <w:rPr>
          <w:rFonts w:ascii="Roboto" w:hAnsi="Roboto"/>
        </w:rPr>
        <w:t>Responsibilities may include oversight of:</w:t>
      </w:r>
    </w:p>
    <w:p w14:paraId="738BE216" w14:textId="3A8B0C8D" w:rsidR="009114DD" w:rsidRDefault="009114DD" w:rsidP="009114DD">
      <w:pPr>
        <w:pStyle w:val="ListParagraph"/>
        <w:numPr>
          <w:ilvl w:val="0"/>
          <w:numId w:val="40"/>
        </w:numPr>
        <w:rPr>
          <w:rFonts w:ascii="Roboto" w:hAnsi="Roboto"/>
        </w:rPr>
      </w:pPr>
      <w:r>
        <w:rPr>
          <w:rFonts w:ascii="Roboto" w:hAnsi="Roboto"/>
        </w:rPr>
        <w:t>Instructional programs</w:t>
      </w:r>
    </w:p>
    <w:p w14:paraId="121F901A" w14:textId="34424A8B" w:rsidR="009114DD" w:rsidRDefault="009114DD" w:rsidP="009114DD">
      <w:pPr>
        <w:pStyle w:val="ListParagraph"/>
        <w:numPr>
          <w:ilvl w:val="0"/>
          <w:numId w:val="40"/>
        </w:numPr>
        <w:rPr>
          <w:rFonts w:ascii="Roboto" w:hAnsi="Roboto"/>
        </w:rPr>
      </w:pPr>
      <w:r>
        <w:rPr>
          <w:rFonts w:ascii="Roboto" w:hAnsi="Roboto"/>
        </w:rPr>
        <w:t>Residential and student life operations</w:t>
      </w:r>
    </w:p>
    <w:p w14:paraId="2481C8CC" w14:textId="1B87ACAF" w:rsidR="009114DD" w:rsidRDefault="009114DD" w:rsidP="009114DD">
      <w:pPr>
        <w:pStyle w:val="ListParagraph"/>
        <w:numPr>
          <w:ilvl w:val="0"/>
          <w:numId w:val="40"/>
        </w:numPr>
        <w:rPr>
          <w:rFonts w:ascii="Roboto" w:hAnsi="Roboto"/>
        </w:rPr>
      </w:pPr>
      <w:r>
        <w:rPr>
          <w:rFonts w:ascii="Roboto" w:hAnsi="Roboto"/>
        </w:rPr>
        <w:t>Student support services</w:t>
      </w:r>
    </w:p>
    <w:p w14:paraId="5BAAB068" w14:textId="481D831C" w:rsidR="009114DD" w:rsidRDefault="009114DD" w:rsidP="009114DD">
      <w:pPr>
        <w:pStyle w:val="ListParagraph"/>
        <w:numPr>
          <w:ilvl w:val="0"/>
          <w:numId w:val="40"/>
        </w:numPr>
        <w:rPr>
          <w:rFonts w:ascii="Roboto" w:hAnsi="Roboto"/>
        </w:rPr>
      </w:pPr>
      <w:r>
        <w:rPr>
          <w:rFonts w:ascii="Roboto" w:hAnsi="Roboto"/>
        </w:rPr>
        <w:t>Personnel administration</w:t>
      </w:r>
    </w:p>
    <w:p w14:paraId="1DEC5BA2" w14:textId="245149B7" w:rsidR="009114DD" w:rsidRDefault="009114DD" w:rsidP="009114DD">
      <w:pPr>
        <w:pStyle w:val="ListParagraph"/>
        <w:numPr>
          <w:ilvl w:val="0"/>
          <w:numId w:val="40"/>
        </w:numPr>
        <w:rPr>
          <w:rFonts w:ascii="Roboto" w:hAnsi="Roboto"/>
        </w:rPr>
      </w:pPr>
      <w:r>
        <w:rPr>
          <w:rFonts w:ascii="Roboto" w:hAnsi="Roboto"/>
        </w:rPr>
        <w:t>Fiscal management</w:t>
      </w:r>
    </w:p>
    <w:p w14:paraId="6E9CB411" w14:textId="2B54CD94" w:rsidR="009114DD" w:rsidRDefault="009114DD" w:rsidP="009114DD">
      <w:pPr>
        <w:pStyle w:val="ListParagraph"/>
        <w:numPr>
          <w:ilvl w:val="0"/>
          <w:numId w:val="40"/>
        </w:numPr>
        <w:rPr>
          <w:rFonts w:ascii="Roboto" w:hAnsi="Roboto"/>
        </w:rPr>
      </w:pPr>
      <w:r>
        <w:rPr>
          <w:rFonts w:ascii="Roboto" w:hAnsi="Roboto"/>
        </w:rPr>
        <w:t>School safety and emergency preparedness</w:t>
      </w:r>
    </w:p>
    <w:p w14:paraId="3C6B5C47" w14:textId="3DB7B388" w:rsidR="009114DD" w:rsidRDefault="009114DD" w:rsidP="009114DD">
      <w:pPr>
        <w:pStyle w:val="ListParagraph"/>
        <w:numPr>
          <w:ilvl w:val="0"/>
          <w:numId w:val="40"/>
        </w:numPr>
        <w:rPr>
          <w:rFonts w:ascii="Roboto" w:hAnsi="Roboto"/>
        </w:rPr>
      </w:pPr>
      <w:r>
        <w:rPr>
          <w:rFonts w:ascii="Roboto" w:hAnsi="Roboto"/>
        </w:rPr>
        <w:t>Communication accessibility and language access initiatives</w:t>
      </w:r>
    </w:p>
    <w:p w14:paraId="02FA62D8" w14:textId="20E9B357" w:rsidR="009114DD" w:rsidRDefault="009114DD" w:rsidP="009114DD">
      <w:pPr>
        <w:pStyle w:val="ListParagraph"/>
        <w:numPr>
          <w:ilvl w:val="0"/>
          <w:numId w:val="40"/>
        </w:numPr>
        <w:rPr>
          <w:rFonts w:ascii="Roboto" w:hAnsi="Roboto"/>
        </w:rPr>
      </w:pPr>
      <w:r>
        <w:rPr>
          <w:rFonts w:ascii="Roboto" w:hAnsi="Roboto"/>
        </w:rPr>
        <w:t>Compliance with applicable laws and regulations</w:t>
      </w:r>
    </w:p>
    <w:p w14:paraId="34751BC8" w14:textId="41D0D500" w:rsidR="009114DD" w:rsidRDefault="009114DD" w:rsidP="009114DD">
      <w:pPr>
        <w:pStyle w:val="ListParagraph"/>
        <w:numPr>
          <w:ilvl w:val="0"/>
          <w:numId w:val="40"/>
        </w:numPr>
        <w:rPr>
          <w:rFonts w:ascii="Roboto" w:hAnsi="Roboto"/>
        </w:rPr>
      </w:pPr>
      <w:r>
        <w:rPr>
          <w:rFonts w:ascii="Roboto" w:hAnsi="Roboto"/>
        </w:rPr>
        <w:t>Community and stakeholder engagement</w:t>
      </w:r>
    </w:p>
    <w:p w14:paraId="1ECCDEAE" w14:textId="6A0EF5EE" w:rsidR="009114DD" w:rsidRDefault="009114DD" w:rsidP="009114DD">
      <w:pPr>
        <w:pStyle w:val="ListParagraph"/>
        <w:numPr>
          <w:ilvl w:val="0"/>
          <w:numId w:val="40"/>
        </w:numPr>
        <w:rPr>
          <w:rFonts w:ascii="Roboto" w:hAnsi="Roboto"/>
        </w:rPr>
      </w:pPr>
      <w:r>
        <w:rPr>
          <w:rFonts w:ascii="Roboto" w:hAnsi="Roboto"/>
        </w:rPr>
        <w:t>Other operational and administrative functions</w:t>
      </w:r>
    </w:p>
    <w:p w14:paraId="4FF772B5" w14:textId="598BD8A5" w:rsidR="009114DD" w:rsidRPr="009114DD" w:rsidRDefault="009114DD" w:rsidP="009114DD">
      <w:pPr>
        <w:rPr>
          <w:rFonts w:ascii="Roboto" w:hAnsi="Roboto"/>
        </w:rPr>
      </w:pPr>
      <w:r>
        <w:rPr>
          <w:rFonts w:ascii="Roboto" w:hAnsi="Roboto"/>
        </w:rPr>
        <w:t>The Superintendent is expected to provide leadership appropriate for a residential school environment serving Deaf and hard of hearing students.</w:t>
      </w:r>
    </w:p>
    <w:p w14:paraId="0E5CA464" w14:textId="266DB45B" w:rsidR="00E22530" w:rsidRPr="00640EAB" w:rsidRDefault="001012E1" w:rsidP="00C86E25">
      <w:pPr>
        <w:rPr>
          <w:rFonts w:ascii="Roboto" w:hAnsi="Roboto"/>
        </w:rPr>
      </w:pPr>
      <w:r>
        <w:rPr>
          <w:rFonts w:ascii="Roboto" w:hAnsi="Roboto"/>
          <w:b/>
          <w:bCs/>
        </w:rPr>
        <w:pict w14:anchorId="39A833A0">
          <v:rect id="_x0000_i1028" style="width:0;height:1.5pt" o:hralign="center" o:hrstd="t" o:hr="t" fillcolor="#a0a0a0" stroked="f"/>
        </w:pict>
      </w:r>
    </w:p>
    <w:p w14:paraId="47717391" w14:textId="253857BE"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sidR="006E1C27">
        <w:rPr>
          <w:rFonts w:ascii="Roboto" w:hAnsi="Roboto"/>
          <w:b/>
          <w:bCs/>
        </w:rPr>
        <w:t>Board Authority</w:t>
      </w:r>
    </w:p>
    <w:p w14:paraId="50C26A18" w14:textId="3E6225E7" w:rsidR="00C43C82" w:rsidRDefault="006E1C27" w:rsidP="00C86E25">
      <w:pPr>
        <w:rPr>
          <w:rFonts w:ascii="Roboto" w:hAnsi="Roboto"/>
        </w:rPr>
      </w:pPr>
      <w:r>
        <w:rPr>
          <w:rFonts w:ascii="Roboto" w:hAnsi="Roboto"/>
        </w:rPr>
        <w:t>The Board of Trustees retains authority over:</w:t>
      </w:r>
    </w:p>
    <w:p w14:paraId="7619EE3E" w14:textId="16FF6C10" w:rsidR="00D86A21" w:rsidRDefault="007123E6" w:rsidP="00D86A21">
      <w:pPr>
        <w:pStyle w:val="ListParagraph"/>
        <w:numPr>
          <w:ilvl w:val="0"/>
          <w:numId w:val="39"/>
        </w:numPr>
        <w:rPr>
          <w:rFonts w:ascii="Roboto" w:hAnsi="Roboto"/>
        </w:rPr>
      </w:pPr>
      <w:r>
        <w:rPr>
          <w:rFonts w:ascii="Roboto" w:hAnsi="Roboto"/>
        </w:rPr>
        <w:t>Selection and appointment of the Superintendent</w:t>
      </w:r>
    </w:p>
    <w:p w14:paraId="650D0CF9" w14:textId="5612434D" w:rsidR="007123E6" w:rsidRDefault="007123E6" w:rsidP="00D86A21">
      <w:pPr>
        <w:pStyle w:val="ListParagraph"/>
        <w:numPr>
          <w:ilvl w:val="0"/>
          <w:numId w:val="39"/>
        </w:numPr>
        <w:rPr>
          <w:rFonts w:ascii="Roboto" w:hAnsi="Roboto"/>
        </w:rPr>
      </w:pPr>
      <w:r>
        <w:rPr>
          <w:rFonts w:ascii="Roboto" w:hAnsi="Roboto"/>
        </w:rPr>
        <w:t>Approval of contract terms and amendments</w:t>
      </w:r>
    </w:p>
    <w:p w14:paraId="1EE66AF8" w14:textId="35E20552" w:rsidR="007123E6" w:rsidRDefault="007123E6" w:rsidP="00D86A21">
      <w:pPr>
        <w:pStyle w:val="ListParagraph"/>
        <w:numPr>
          <w:ilvl w:val="0"/>
          <w:numId w:val="39"/>
        </w:numPr>
        <w:rPr>
          <w:rFonts w:ascii="Roboto" w:hAnsi="Roboto"/>
        </w:rPr>
      </w:pPr>
      <w:r>
        <w:rPr>
          <w:rFonts w:ascii="Roboto" w:hAnsi="Roboto"/>
        </w:rPr>
        <w:t>Evaluation of Superintendent performance</w:t>
      </w:r>
    </w:p>
    <w:p w14:paraId="1623D037" w14:textId="27473891" w:rsidR="007123E6" w:rsidRDefault="007123E6" w:rsidP="00D86A21">
      <w:pPr>
        <w:pStyle w:val="ListParagraph"/>
        <w:numPr>
          <w:ilvl w:val="0"/>
          <w:numId w:val="39"/>
        </w:numPr>
        <w:rPr>
          <w:rFonts w:ascii="Roboto" w:hAnsi="Roboto"/>
          <w:lang w:val="fr-FR"/>
        </w:rPr>
      </w:pPr>
      <w:proofErr w:type="spellStart"/>
      <w:r w:rsidRPr="007123E6">
        <w:rPr>
          <w:rFonts w:ascii="Roboto" w:hAnsi="Roboto"/>
          <w:lang w:val="fr-FR"/>
        </w:rPr>
        <w:t>Renewal</w:t>
      </w:r>
      <w:proofErr w:type="spellEnd"/>
      <w:r w:rsidRPr="007123E6">
        <w:rPr>
          <w:rFonts w:ascii="Roboto" w:hAnsi="Roboto"/>
          <w:lang w:val="fr-FR"/>
        </w:rPr>
        <w:t>, extension, or non-</w:t>
      </w:r>
      <w:proofErr w:type="spellStart"/>
      <w:r w:rsidRPr="007123E6">
        <w:rPr>
          <w:rFonts w:ascii="Roboto" w:hAnsi="Roboto"/>
          <w:lang w:val="fr-FR"/>
        </w:rPr>
        <w:t>renewal</w:t>
      </w:r>
      <w:proofErr w:type="spellEnd"/>
      <w:r w:rsidRPr="007123E6">
        <w:rPr>
          <w:rFonts w:ascii="Roboto" w:hAnsi="Roboto"/>
          <w:lang w:val="fr-FR"/>
        </w:rPr>
        <w:t xml:space="preserve"> </w:t>
      </w:r>
      <w:proofErr w:type="spellStart"/>
      <w:r w:rsidRPr="007123E6">
        <w:rPr>
          <w:rFonts w:ascii="Roboto" w:hAnsi="Roboto"/>
          <w:lang w:val="fr-FR"/>
        </w:rPr>
        <w:t>de</w:t>
      </w:r>
      <w:r>
        <w:rPr>
          <w:rFonts w:ascii="Roboto" w:hAnsi="Roboto"/>
          <w:lang w:val="fr-FR"/>
        </w:rPr>
        <w:t>cisions</w:t>
      </w:r>
      <w:proofErr w:type="spellEnd"/>
    </w:p>
    <w:p w14:paraId="4ADD21C8" w14:textId="17DA5289" w:rsidR="007123E6" w:rsidRDefault="00EC23D6" w:rsidP="00D86A21">
      <w:pPr>
        <w:pStyle w:val="ListParagraph"/>
        <w:numPr>
          <w:ilvl w:val="0"/>
          <w:numId w:val="39"/>
        </w:numPr>
        <w:rPr>
          <w:rFonts w:ascii="Roboto" w:hAnsi="Roboto"/>
        </w:rPr>
      </w:pPr>
      <w:r w:rsidRPr="00EC23D6">
        <w:rPr>
          <w:rFonts w:ascii="Roboto" w:hAnsi="Roboto"/>
        </w:rPr>
        <w:t>Contract actions authorized by l</w:t>
      </w:r>
      <w:r>
        <w:rPr>
          <w:rFonts w:ascii="Roboto" w:hAnsi="Roboto"/>
        </w:rPr>
        <w:t>aw</w:t>
      </w:r>
    </w:p>
    <w:p w14:paraId="7D718173" w14:textId="45F86060" w:rsidR="00EC23D6" w:rsidRPr="00EC23D6" w:rsidRDefault="00EC23D6" w:rsidP="00D86A21">
      <w:pPr>
        <w:pStyle w:val="ListParagraph"/>
        <w:numPr>
          <w:ilvl w:val="0"/>
          <w:numId w:val="39"/>
        </w:numPr>
        <w:rPr>
          <w:rFonts w:ascii="Roboto" w:hAnsi="Roboto"/>
        </w:rPr>
      </w:pPr>
      <w:r>
        <w:rPr>
          <w:rFonts w:ascii="Roboto" w:hAnsi="Roboto"/>
        </w:rPr>
        <w:t>Other governance responsibilities assigned by law.</w:t>
      </w:r>
    </w:p>
    <w:p w14:paraId="7F613ADB" w14:textId="04749B6D" w:rsidR="00D86A21" w:rsidRPr="00D86A21" w:rsidRDefault="00D86A21" w:rsidP="00D86A21">
      <w:pPr>
        <w:rPr>
          <w:rFonts w:ascii="Roboto" w:hAnsi="Roboto"/>
        </w:rPr>
      </w:pPr>
      <w:r>
        <w:rPr>
          <w:rFonts w:ascii="Roboto" w:hAnsi="Roboto"/>
        </w:rPr>
        <w:t xml:space="preserve">Nothing in this policy </w:t>
      </w:r>
      <w:r w:rsidR="00EC23D6">
        <w:rPr>
          <w:rFonts w:ascii="Roboto" w:hAnsi="Roboto"/>
        </w:rPr>
        <w:t>limits the lawful authority of the Board.</w:t>
      </w:r>
    </w:p>
    <w:p w14:paraId="38439351" w14:textId="74D8BFCE" w:rsidR="00A60A6A" w:rsidRPr="006B2594" w:rsidRDefault="001012E1" w:rsidP="00C86E25">
      <w:pPr>
        <w:rPr>
          <w:rFonts w:ascii="Roboto" w:hAnsi="Roboto"/>
        </w:rPr>
      </w:pPr>
      <w:r>
        <w:rPr>
          <w:rFonts w:ascii="Roboto" w:hAnsi="Roboto"/>
          <w:b/>
          <w:bCs/>
        </w:rPr>
        <w:pict w14:anchorId="7C93F8C4">
          <v:rect id="_x0000_i1029" style="width:0;height:1.5pt" o:hralign="center" o:hrstd="t" o:hr="t" fillcolor="#a0a0a0" stroked="f"/>
        </w:pict>
      </w:r>
    </w:p>
    <w:p w14:paraId="35EA09D6" w14:textId="0EC029D4" w:rsidR="00D14409" w:rsidRDefault="004364C3" w:rsidP="00C86E25">
      <w:pPr>
        <w:rPr>
          <w:rFonts w:ascii="Roboto" w:hAnsi="Roboto"/>
          <w:b/>
          <w:bCs/>
        </w:rPr>
      </w:pPr>
      <w:r>
        <w:rPr>
          <w:rFonts w:ascii="Roboto" w:hAnsi="Roboto"/>
          <w:b/>
          <w:bCs/>
        </w:rPr>
        <w:lastRenderedPageBreak/>
        <w:t>I</w:t>
      </w:r>
      <w:r w:rsidR="00D14409">
        <w:rPr>
          <w:rFonts w:ascii="Roboto" w:hAnsi="Roboto"/>
          <w:b/>
          <w:bCs/>
        </w:rPr>
        <w:t xml:space="preserve">V. </w:t>
      </w:r>
      <w:r w:rsidR="00EC23D6">
        <w:rPr>
          <w:rFonts w:ascii="Roboto" w:hAnsi="Roboto"/>
          <w:b/>
          <w:bCs/>
        </w:rPr>
        <w:t>Evaluation</w:t>
      </w:r>
    </w:p>
    <w:p w14:paraId="16E399AE" w14:textId="626C8FB0" w:rsidR="00EC23D6" w:rsidRDefault="00EC23D6" w:rsidP="009E143E">
      <w:pPr>
        <w:rPr>
          <w:rFonts w:ascii="Roboto" w:hAnsi="Roboto"/>
        </w:rPr>
      </w:pPr>
      <w:r>
        <w:rPr>
          <w:rFonts w:ascii="Roboto" w:hAnsi="Roboto"/>
        </w:rPr>
        <w:t>The Board shall evaluate the Superintendent’s performance in accordance with applicable law, Board procedures, and contractual provisions.</w:t>
      </w:r>
    </w:p>
    <w:p w14:paraId="6DF0E370" w14:textId="0C6BA6FB" w:rsidR="00EC23D6" w:rsidRDefault="00EC23D6" w:rsidP="009E143E">
      <w:pPr>
        <w:rPr>
          <w:rFonts w:ascii="Roboto" w:hAnsi="Roboto"/>
        </w:rPr>
      </w:pPr>
      <w:r>
        <w:rPr>
          <w:rFonts w:ascii="Roboto" w:hAnsi="Roboto"/>
        </w:rPr>
        <w:t>Evaluation criteria may include:</w:t>
      </w:r>
    </w:p>
    <w:p w14:paraId="791B4155" w14:textId="4AB7EE30" w:rsidR="005358B5" w:rsidRDefault="00EC23D6" w:rsidP="00F60714">
      <w:pPr>
        <w:pStyle w:val="ListParagraph"/>
        <w:numPr>
          <w:ilvl w:val="0"/>
          <w:numId w:val="28"/>
        </w:numPr>
        <w:rPr>
          <w:rFonts w:ascii="Roboto" w:hAnsi="Roboto"/>
        </w:rPr>
      </w:pPr>
      <w:r>
        <w:rPr>
          <w:rFonts w:ascii="Roboto" w:hAnsi="Roboto"/>
        </w:rPr>
        <w:t>Instructional leadership</w:t>
      </w:r>
    </w:p>
    <w:p w14:paraId="75183052" w14:textId="7E5BB741" w:rsidR="00EC23D6" w:rsidRDefault="00EC23D6" w:rsidP="00F60714">
      <w:pPr>
        <w:pStyle w:val="ListParagraph"/>
        <w:numPr>
          <w:ilvl w:val="0"/>
          <w:numId w:val="28"/>
        </w:numPr>
        <w:rPr>
          <w:rFonts w:ascii="Roboto" w:hAnsi="Roboto"/>
        </w:rPr>
      </w:pPr>
      <w:r>
        <w:rPr>
          <w:rFonts w:ascii="Roboto" w:hAnsi="Roboto"/>
        </w:rPr>
        <w:t>Residential program oversight</w:t>
      </w:r>
    </w:p>
    <w:p w14:paraId="48BCCE89" w14:textId="45A8CFA7" w:rsidR="00EC23D6" w:rsidRDefault="00EC23D6" w:rsidP="00F60714">
      <w:pPr>
        <w:pStyle w:val="ListParagraph"/>
        <w:numPr>
          <w:ilvl w:val="0"/>
          <w:numId w:val="28"/>
        </w:numPr>
        <w:rPr>
          <w:rFonts w:ascii="Roboto" w:hAnsi="Roboto"/>
        </w:rPr>
      </w:pPr>
      <w:r>
        <w:rPr>
          <w:rFonts w:ascii="Roboto" w:hAnsi="Roboto"/>
        </w:rPr>
        <w:t>Student achievement and school improvement</w:t>
      </w:r>
    </w:p>
    <w:p w14:paraId="5C6BBDC8" w14:textId="056D510E" w:rsidR="00EC23D6" w:rsidRDefault="00EC23D6" w:rsidP="00F60714">
      <w:pPr>
        <w:pStyle w:val="ListParagraph"/>
        <w:numPr>
          <w:ilvl w:val="0"/>
          <w:numId w:val="28"/>
        </w:numPr>
        <w:rPr>
          <w:rFonts w:ascii="Roboto" w:hAnsi="Roboto"/>
        </w:rPr>
      </w:pPr>
      <w:r>
        <w:rPr>
          <w:rFonts w:ascii="Roboto" w:hAnsi="Roboto"/>
        </w:rPr>
        <w:t>Fiscal management</w:t>
      </w:r>
    </w:p>
    <w:p w14:paraId="073888D3" w14:textId="379F2B96" w:rsidR="00EC23D6" w:rsidRDefault="00EC23D6" w:rsidP="00F60714">
      <w:pPr>
        <w:pStyle w:val="ListParagraph"/>
        <w:numPr>
          <w:ilvl w:val="0"/>
          <w:numId w:val="28"/>
        </w:numPr>
        <w:rPr>
          <w:rFonts w:ascii="Roboto" w:hAnsi="Roboto"/>
        </w:rPr>
      </w:pPr>
      <w:r>
        <w:rPr>
          <w:rFonts w:ascii="Roboto" w:hAnsi="Roboto"/>
        </w:rPr>
        <w:t>Personnel administration</w:t>
      </w:r>
    </w:p>
    <w:p w14:paraId="376C7625" w14:textId="11943DF1" w:rsidR="00EC23D6" w:rsidRDefault="00EC23D6" w:rsidP="00EC23D6">
      <w:pPr>
        <w:pStyle w:val="ListParagraph"/>
        <w:numPr>
          <w:ilvl w:val="0"/>
          <w:numId w:val="28"/>
        </w:numPr>
        <w:rPr>
          <w:rFonts w:ascii="Roboto" w:hAnsi="Roboto"/>
        </w:rPr>
      </w:pPr>
      <w:r>
        <w:rPr>
          <w:rFonts w:ascii="Roboto" w:hAnsi="Roboto"/>
        </w:rPr>
        <w:t>School safety and operational effectiveness</w:t>
      </w:r>
    </w:p>
    <w:p w14:paraId="7B9E9753" w14:textId="6D0D8428" w:rsidR="00EC23D6" w:rsidRDefault="00EC23D6" w:rsidP="00EC23D6">
      <w:pPr>
        <w:pStyle w:val="ListParagraph"/>
        <w:numPr>
          <w:ilvl w:val="0"/>
          <w:numId w:val="28"/>
        </w:numPr>
        <w:rPr>
          <w:rFonts w:ascii="Roboto" w:hAnsi="Roboto"/>
        </w:rPr>
      </w:pPr>
      <w:r>
        <w:rPr>
          <w:rFonts w:ascii="Roboto" w:hAnsi="Roboto"/>
        </w:rPr>
        <w:t>Communication accessibility leadership</w:t>
      </w:r>
    </w:p>
    <w:p w14:paraId="56E85E15" w14:textId="79D96F01" w:rsidR="00EC23D6" w:rsidRDefault="000D6EA1" w:rsidP="00EC23D6">
      <w:pPr>
        <w:pStyle w:val="ListParagraph"/>
        <w:numPr>
          <w:ilvl w:val="0"/>
          <w:numId w:val="28"/>
        </w:numPr>
        <w:rPr>
          <w:rFonts w:ascii="Roboto" w:hAnsi="Roboto"/>
        </w:rPr>
      </w:pPr>
      <w:r>
        <w:rPr>
          <w:rFonts w:ascii="Roboto" w:hAnsi="Roboto"/>
        </w:rPr>
        <w:t>Compliance with legal and policy requirements</w:t>
      </w:r>
    </w:p>
    <w:p w14:paraId="66667F5A" w14:textId="7A3FE640" w:rsidR="000D6EA1" w:rsidRDefault="000D6EA1" w:rsidP="00EC23D6">
      <w:pPr>
        <w:pStyle w:val="ListParagraph"/>
        <w:numPr>
          <w:ilvl w:val="0"/>
          <w:numId w:val="28"/>
        </w:numPr>
        <w:rPr>
          <w:rFonts w:ascii="Roboto" w:hAnsi="Roboto"/>
        </w:rPr>
      </w:pPr>
      <w:r>
        <w:rPr>
          <w:rFonts w:ascii="Roboto" w:hAnsi="Roboto"/>
        </w:rPr>
        <w:t>Community and stakeholder relations</w:t>
      </w:r>
    </w:p>
    <w:p w14:paraId="0E38562B" w14:textId="6D196F9F" w:rsidR="000D6EA1" w:rsidRDefault="000D6EA1" w:rsidP="00EC23D6">
      <w:pPr>
        <w:pStyle w:val="ListParagraph"/>
        <w:numPr>
          <w:ilvl w:val="0"/>
          <w:numId w:val="28"/>
        </w:numPr>
        <w:rPr>
          <w:rFonts w:ascii="Roboto" w:hAnsi="Roboto"/>
        </w:rPr>
      </w:pPr>
      <w:r>
        <w:rPr>
          <w:rFonts w:ascii="Roboto" w:hAnsi="Roboto"/>
        </w:rPr>
        <w:t>Progress toward board-established goals</w:t>
      </w:r>
    </w:p>
    <w:p w14:paraId="306ADC7F" w14:textId="09B2A197" w:rsidR="000D6EA1" w:rsidRPr="000D6EA1" w:rsidRDefault="000D6EA1" w:rsidP="000D6EA1">
      <w:pPr>
        <w:rPr>
          <w:rFonts w:ascii="Roboto" w:hAnsi="Roboto"/>
        </w:rPr>
      </w:pPr>
      <w:r>
        <w:rPr>
          <w:rFonts w:ascii="Roboto" w:hAnsi="Roboto"/>
        </w:rPr>
        <w:t>Evaluation records shall be maintained consistent with applicable confidentiality requirements.</w:t>
      </w:r>
    </w:p>
    <w:p w14:paraId="454D5C51" w14:textId="5807070E" w:rsidR="00637340" w:rsidRPr="002D03C2" w:rsidRDefault="001012E1" w:rsidP="002D03C2">
      <w:pPr>
        <w:rPr>
          <w:rFonts w:ascii="Roboto" w:hAnsi="Roboto"/>
        </w:rPr>
      </w:pPr>
      <w:r>
        <w:rPr>
          <w:rFonts w:ascii="Roboto" w:hAnsi="Roboto"/>
          <w:b/>
          <w:bCs/>
        </w:rPr>
        <w:pict w14:anchorId="515F81E5">
          <v:rect id="_x0000_i1030" style="width:0;height:1.5pt" o:hralign="center" o:hrstd="t" o:hr="t" fillcolor="#a0a0a0" stroked="f"/>
        </w:pict>
      </w:r>
    </w:p>
    <w:p w14:paraId="00A6051A" w14:textId="6DC9CCAD" w:rsidR="00637340" w:rsidRDefault="00637340" w:rsidP="00C86E25">
      <w:pPr>
        <w:rPr>
          <w:rFonts w:ascii="Roboto" w:hAnsi="Roboto"/>
          <w:b/>
          <w:bCs/>
        </w:rPr>
      </w:pPr>
      <w:r>
        <w:rPr>
          <w:rFonts w:ascii="Roboto" w:hAnsi="Roboto"/>
          <w:b/>
          <w:bCs/>
        </w:rPr>
        <w:t xml:space="preserve">V. </w:t>
      </w:r>
      <w:r w:rsidR="000D6EA1">
        <w:rPr>
          <w:rFonts w:ascii="Roboto" w:hAnsi="Roboto"/>
          <w:b/>
          <w:bCs/>
        </w:rPr>
        <w:t>Contract Renewal and Non-Renewal</w:t>
      </w:r>
    </w:p>
    <w:p w14:paraId="48EC5C2E" w14:textId="580ACDDD" w:rsidR="006B02A6" w:rsidRDefault="000D6EA1" w:rsidP="009F1BFB">
      <w:pPr>
        <w:rPr>
          <w:rFonts w:ascii="Roboto" w:hAnsi="Roboto"/>
        </w:rPr>
      </w:pPr>
      <w:r>
        <w:rPr>
          <w:rFonts w:ascii="Roboto" w:hAnsi="Roboto"/>
        </w:rPr>
        <w:t>The Board may renew, extend, amend, or decline to renew the Superintendent's contract consistent with applicable law and contractual provisions.</w:t>
      </w:r>
    </w:p>
    <w:p w14:paraId="5BE6F918" w14:textId="24E98CD3" w:rsidR="000D6EA1" w:rsidRDefault="000D6EA1" w:rsidP="009F1BFB">
      <w:pPr>
        <w:rPr>
          <w:rFonts w:ascii="Roboto" w:hAnsi="Roboto"/>
        </w:rPr>
      </w:pPr>
      <w:r>
        <w:rPr>
          <w:rFonts w:ascii="Roboto" w:hAnsi="Roboto"/>
        </w:rPr>
        <w:t>Contract decisions may consider factors including:</w:t>
      </w:r>
    </w:p>
    <w:p w14:paraId="464C0450" w14:textId="39109A5F" w:rsidR="006B1B02" w:rsidRDefault="00041EE6" w:rsidP="00F25B67">
      <w:pPr>
        <w:pStyle w:val="ListParagraph"/>
        <w:numPr>
          <w:ilvl w:val="0"/>
          <w:numId w:val="33"/>
        </w:numPr>
        <w:rPr>
          <w:rFonts w:ascii="Roboto" w:hAnsi="Roboto"/>
        </w:rPr>
      </w:pPr>
      <w:r>
        <w:rPr>
          <w:rFonts w:ascii="Roboto" w:hAnsi="Roboto"/>
        </w:rPr>
        <w:t>Performance evaluations</w:t>
      </w:r>
    </w:p>
    <w:p w14:paraId="6DFBE15B" w14:textId="055E604A" w:rsidR="00041EE6" w:rsidRDefault="00041EE6" w:rsidP="00F25B67">
      <w:pPr>
        <w:pStyle w:val="ListParagraph"/>
        <w:numPr>
          <w:ilvl w:val="0"/>
          <w:numId w:val="33"/>
        </w:numPr>
        <w:rPr>
          <w:rFonts w:ascii="Roboto" w:hAnsi="Roboto"/>
        </w:rPr>
      </w:pPr>
      <w:r>
        <w:rPr>
          <w:rFonts w:ascii="Roboto" w:hAnsi="Roboto"/>
        </w:rPr>
        <w:t>Organizational and operational needs</w:t>
      </w:r>
    </w:p>
    <w:p w14:paraId="1EC891A1" w14:textId="30D86739" w:rsidR="00041EE6" w:rsidRDefault="00041EE6" w:rsidP="00F25B67">
      <w:pPr>
        <w:pStyle w:val="ListParagraph"/>
        <w:numPr>
          <w:ilvl w:val="0"/>
          <w:numId w:val="33"/>
        </w:numPr>
        <w:rPr>
          <w:rFonts w:ascii="Roboto" w:hAnsi="Roboto"/>
        </w:rPr>
      </w:pPr>
      <w:r>
        <w:rPr>
          <w:rFonts w:ascii="Roboto" w:hAnsi="Roboto"/>
        </w:rPr>
        <w:t>Student and residential program outcomes</w:t>
      </w:r>
    </w:p>
    <w:p w14:paraId="16373996" w14:textId="7BFF9C42" w:rsidR="00041EE6" w:rsidRDefault="00041EE6" w:rsidP="00F25B67">
      <w:pPr>
        <w:pStyle w:val="ListParagraph"/>
        <w:numPr>
          <w:ilvl w:val="0"/>
          <w:numId w:val="33"/>
        </w:numPr>
        <w:rPr>
          <w:rFonts w:ascii="Roboto" w:hAnsi="Roboto"/>
        </w:rPr>
      </w:pPr>
      <w:r>
        <w:rPr>
          <w:rFonts w:ascii="Roboto" w:hAnsi="Roboto"/>
        </w:rPr>
        <w:t>Fiscal conditions</w:t>
      </w:r>
    </w:p>
    <w:p w14:paraId="64C2299C" w14:textId="36E14FBF" w:rsidR="00041EE6" w:rsidRDefault="00041EE6" w:rsidP="00F25B67">
      <w:pPr>
        <w:pStyle w:val="ListParagraph"/>
        <w:numPr>
          <w:ilvl w:val="0"/>
          <w:numId w:val="33"/>
        </w:numPr>
        <w:rPr>
          <w:rFonts w:ascii="Roboto" w:hAnsi="Roboto"/>
        </w:rPr>
      </w:pPr>
      <w:r>
        <w:rPr>
          <w:rFonts w:ascii="Roboto" w:hAnsi="Roboto"/>
        </w:rPr>
        <w:t>Compliance with law and Board policy</w:t>
      </w:r>
    </w:p>
    <w:p w14:paraId="00705D95" w14:textId="5699E408" w:rsidR="00041EE6" w:rsidRDefault="00041EE6" w:rsidP="00F25B67">
      <w:pPr>
        <w:pStyle w:val="ListParagraph"/>
        <w:numPr>
          <w:ilvl w:val="0"/>
          <w:numId w:val="33"/>
        </w:numPr>
        <w:rPr>
          <w:rFonts w:ascii="Roboto" w:hAnsi="Roboto"/>
        </w:rPr>
      </w:pPr>
      <w:r>
        <w:rPr>
          <w:rFonts w:ascii="Roboto" w:hAnsi="Roboto"/>
        </w:rPr>
        <w:t>Leadership effectiveness</w:t>
      </w:r>
    </w:p>
    <w:p w14:paraId="3E75C293" w14:textId="4D64EE88" w:rsidR="00041EE6" w:rsidRDefault="00041EE6" w:rsidP="00F25B67">
      <w:pPr>
        <w:pStyle w:val="ListParagraph"/>
        <w:numPr>
          <w:ilvl w:val="0"/>
          <w:numId w:val="33"/>
        </w:numPr>
        <w:rPr>
          <w:rFonts w:ascii="Roboto" w:hAnsi="Roboto"/>
        </w:rPr>
      </w:pPr>
      <w:r>
        <w:rPr>
          <w:rFonts w:ascii="Roboto" w:hAnsi="Roboto"/>
        </w:rPr>
        <w:t>Other lawful considerations</w:t>
      </w:r>
    </w:p>
    <w:p w14:paraId="7C5506D7" w14:textId="7B7BEF07" w:rsidR="002A0647" w:rsidRDefault="00041EE6" w:rsidP="00BD690A">
      <w:pPr>
        <w:rPr>
          <w:rFonts w:ascii="Roboto" w:hAnsi="Roboto"/>
        </w:rPr>
      </w:pPr>
      <w:r>
        <w:rPr>
          <w:rFonts w:ascii="Roboto" w:hAnsi="Roboto"/>
        </w:rPr>
        <w:t>Nothing in this policy creates an expectation of continued employment beyond the terms provided in the contract or by law.</w:t>
      </w:r>
    </w:p>
    <w:p w14:paraId="1B3EA3F0" w14:textId="78F8F5DC" w:rsidR="00BD690A" w:rsidRPr="00637340" w:rsidRDefault="001012E1" w:rsidP="00BD690A">
      <w:pPr>
        <w:rPr>
          <w:rFonts w:ascii="Roboto" w:hAnsi="Roboto"/>
        </w:rPr>
      </w:pPr>
      <w:r>
        <w:rPr>
          <w:rFonts w:ascii="Roboto" w:hAnsi="Roboto"/>
          <w:b/>
          <w:bCs/>
        </w:rPr>
        <w:pict w14:anchorId="4D23FEF6">
          <v:rect id="_x0000_i1031" style="width:0;height:1.5pt" o:hralign="center" o:hrstd="t" o:hr="t" fillcolor="#a0a0a0" stroked="f"/>
        </w:pict>
      </w:r>
    </w:p>
    <w:p w14:paraId="43EB1095" w14:textId="64286465" w:rsidR="00576EE0" w:rsidRDefault="00576EE0" w:rsidP="00C86E25">
      <w:pPr>
        <w:rPr>
          <w:rFonts w:ascii="Roboto" w:hAnsi="Roboto"/>
          <w:b/>
          <w:bCs/>
        </w:rPr>
      </w:pPr>
      <w:r>
        <w:rPr>
          <w:rFonts w:ascii="Roboto" w:hAnsi="Roboto"/>
          <w:b/>
          <w:bCs/>
        </w:rPr>
        <w:t xml:space="preserve">VI. </w:t>
      </w:r>
      <w:r w:rsidR="00041EE6">
        <w:rPr>
          <w:rFonts w:ascii="Roboto" w:hAnsi="Roboto"/>
          <w:b/>
          <w:bCs/>
        </w:rPr>
        <w:t>Compensation and Benefits</w:t>
      </w:r>
    </w:p>
    <w:p w14:paraId="66213843" w14:textId="77777777" w:rsidR="00041EE6" w:rsidRDefault="00041EE6" w:rsidP="00C86E25">
      <w:pPr>
        <w:rPr>
          <w:rFonts w:ascii="Roboto" w:hAnsi="Roboto"/>
        </w:rPr>
      </w:pPr>
      <w:r>
        <w:rPr>
          <w:rFonts w:ascii="Roboto" w:hAnsi="Roboto"/>
        </w:rPr>
        <w:lastRenderedPageBreak/>
        <w:t>Compensation and benefits shall be established by the Board consistent with:</w:t>
      </w:r>
    </w:p>
    <w:p w14:paraId="2CD9A3C4" w14:textId="5C2C0673" w:rsidR="00041EE6" w:rsidRDefault="00041EE6" w:rsidP="00041EE6">
      <w:pPr>
        <w:pStyle w:val="ListParagraph"/>
        <w:numPr>
          <w:ilvl w:val="0"/>
          <w:numId w:val="41"/>
        </w:numPr>
        <w:rPr>
          <w:rFonts w:ascii="Roboto" w:hAnsi="Roboto"/>
        </w:rPr>
      </w:pPr>
      <w:r>
        <w:rPr>
          <w:rFonts w:ascii="Roboto" w:hAnsi="Roboto"/>
        </w:rPr>
        <w:t>Applicable law</w:t>
      </w:r>
    </w:p>
    <w:p w14:paraId="47709C13" w14:textId="253BDE8D" w:rsidR="00041EE6" w:rsidRDefault="00041EE6" w:rsidP="00041EE6">
      <w:pPr>
        <w:pStyle w:val="ListParagraph"/>
        <w:numPr>
          <w:ilvl w:val="0"/>
          <w:numId w:val="41"/>
        </w:numPr>
        <w:rPr>
          <w:rFonts w:ascii="Roboto" w:hAnsi="Roboto"/>
        </w:rPr>
      </w:pPr>
      <w:r>
        <w:rPr>
          <w:rFonts w:ascii="Roboto" w:hAnsi="Roboto"/>
        </w:rPr>
        <w:t>Budget authority</w:t>
      </w:r>
    </w:p>
    <w:p w14:paraId="0DB9CC3A" w14:textId="14ED03D8" w:rsidR="00041EE6" w:rsidRDefault="00041EE6" w:rsidP="00041EE6">
      <w:pPr>
        <w:pStyle w:val="ListParagraph"/>
        <w:numPr>
          <w:ilvl w:val="0"/>
          <w:numId w:val="41"/>
        </w:numPr>
        <w:rPr>
          <w:rFonts w:ascii="Roboto" w:hAnsi="Roboto"/>
        </w:rPr>
      </w:pPr>
      <w:r>
        <w:rPr>
          <w:rFonts w:ascii="Roboto" w:hAnsi="Roboto"/>
        </w:rPr>
        <w:t>State requirements where applicable</w:t>
      </w:r>
    </w:p>
    <w:p w14:paraId="757C8BD5" w14:textId="249A652A" w:rsidR="00041EE6" w:rsidRDefault="00041EE6" w:rsidP="00041EE6">
      <w:pPr>
        <w:pStyle w:val="ListParagraph"/>
        <w:numPr>
          <w:ilvl w:val="0"/>
          <w:numId w:val="41"/>
        </w:numPr>
        <w:rPr>
          <w:rFonts w:ascii="Roboto" w:hAnsi="Roboto"/>
        </w:rPr>
      </w:pPr>
      <w:r>
        <w:rPr>
          <w:rFonts w:ascii="Roboto" w:hAnsi="Roboto"/>
        </w:rPr>
        <w:t>Board-approved compensation practices</w:t>
      </w:r>
    </w:p>
    <w:p w14:paraId="5CA0D683" w14:textId="45B956CB" w:rsidR="00041EE6" w:rsidRDefault="00041EE6" w:rsidP="00041EE6">
      <w:pPr>
        <w:pStyle w:val="ListParagraph"/>
        <w:numPr>
          <w:ilvl w:val="0"/>
          <w:numId w:val="41"/>
        </w:numPr>
        <w:rPr>
          <w:rFonts w:ascii="Roboto" w:hAnsi="Roboto"/>
        </w:rPr>
      </w:pPr>
      <w:r>
        <w:rPr>
          <w:rFonts w:ascii="Roboto" w:hAnsi="Roboto"/>
        </w:rPr>
        <w:t>Contractual provisions</w:t>
      </w:r>
    </w:p>
    <w:p w14:paraId="24D0CF82" w14:textId="32A81378" w:rsidR="00041EE6" w:rsidRPr="00041EE6" w:rsidRDefault="00041EE6" w:rsidP="00041EE6">
      <w:pPr>
        <w:rPr>
          <w:rFonts w:ascii="Roboto" w:hAnsi="Roboto"/>
        </w:rPr>
      </w:pPr>
      <w:r>
        <w:rPr>
          <w:rFonts w:ascii="Roboto" w:hAnsi="Roboto"/>
        </w:rPr>
        <w:t>The Board may authorize benefits, allowances, leave, professional development opportunities, or other employment provisions consistent with law and policy.</w:t>
      </w:r>
    </w:p>
    <w:p w14:paraId="1C4A8030" w14:textId="54B1320B" w:rsidR="004803C3" w:rsidRPr="00041EE6" w:rsidRDefault="001012E1" w:rsidP="00041EE6">
      <w:pPr>
        <w:rPr>
          <w:rFonts w:ascii="Roboto" w:hAnsi="Roboto"/>
        </w:rPr>
      </w:pPr>
      <w:r>
        <w:pict w14:anchorId="2CDA69B8">
          <v:rect id="_x0000_i1032" style="width:0;height:1.5pt" o:hralign="center" o:hrstd="t" o:hr="t" fillcolor="#a0a0a0" stroked="f"/>
        </w:pict>
      </w:r>
    </w:p>
    <w:p w14:paraId="022B0445" w14:textId="1404C261" w:rsidR="00A5087C" w:rsidRPr="00EB7C64" w:rsidRDefault="00A5087C" w:rsidP="00C86E25">
      <w:pPr>
        <w:rPr>
          <w:rFonts w:ascii="Roboto" w:hAnsi="Roboto"/>
          <w:b/>
          <w:bCs/>
        </w:rPr>
      </w:pPr>
      <w:r w:rsidRPr="00EB7C64">
        <w:rPr>
          <w:rFonts w:ascii="Roboto" w:hAnsi="Roboto"/>
          <w:b/>
          <w:bCs/>
        </w:rPr>
        <w:t xml:space="preserve">VII. </w:t>
      </w:r>
      <w:r w:rsidR="00041EE6">
        <w:rPr>
          <w:rFonts w:ascii="Roboto" w:hAnsi="Roboto"/>
          <w:b/>
          <w:bCs/>
        </w:rPr>
        <w:t>Professional Conduct and Ethics</w:t>
      </w:r>
    </w:p>
    <w:p w14:paraId="45A61AD2" w14:textId="5D265475" w:rsidR="00656881" w:rsidRDefault="00877990" w:rsidP="00656881">
      <w:pPr>
        <w:rPr>
          <w:rFonts w:ascii="Roboto" w:hAnsi="Roboto"/>
        </w:rPr>
      </w:pPr>
      <w:r>
        <w:rPr>
          <w:rFonts w:ascii="Roboto" w:hAnsi="Roboto"/>
        </w:rPr>
        <w:t>The Superintendent shall comply with:</w:t>
      </w:r>
    </w:p>
    <w:p w14:paraId="483ADAFE" w14:textId="16745656" w:rsidR="00DB45B3" w:rsidRDefault="00877990" w:rsidP="00A06109">
      <w:pPr>
        <w:pStyle w:val="ListParagraph"/>
        <w:numPr>
          <w:ilvl w:val="0"/>
          <w:numId w:val="38"/>
        </w:numPr>
        <w:rPr>
          <w:rFonts w:ascii="Roboto" w:hAnsi="Roboto"/>
        </w:rPr>
      </w:pPr>
      <w:r>
        <w:rPr>
          <w:rFonts w:ascii="Roboto" w:hAnsi="Roboto"/>
        </w:rPr>
        <w:t>Applicable laws and regulations</w:t>
      </w:r>
    </w:p>
    <w:p w14:paraId="71816680" w14:textId="5B21115D" w:rsidR="00877990" w:rsidRDefault="00877990" w:rsidP="00A06109">
      <w:pPr>
        <w:pStyle w:val="ListParagraph"/>
        <w:numPr>
          <w:ilvl w:val="0"/>
          <w:numId w:val="38"/>
        </w:numPr>
        <w:rPr>
          <w:rFonts w:ascii="Roboto" w:hAnsi="Roboto"/>
        </w:rPr>
      </w:pPr>
      <w:r>
        <w:rPr>
          <w:rFonts w:ascii="Roboto" w:hAnsi="Roboto"/>
        </w:rPr>
        <w:t>Board policies</w:t>
      </w:r>
    </w:p>
    <w:p w14:paraId="125EB3A1" w14:textId="63D0760C" w:rsidR="00877990" w:rsidRDefault="00877990" w:rsidP="00A06109">
      <w:pPr>
        <w:pStyle w:val="ListParagraph"/>
        <w:numPr>
          <w:ilvl w:val="0"/>
          <w:numId w:val="38"/>
        </w:numPr>
        <w:rPr>
          <w:rFonts w:ascii="Roboto" w:hAnsi="Roboto"/>
        </w:rPr>
      </w:pPr>
      <w:r>
        <w:rPr>
          <w:rFonts w:ascii="Roboto" w:hAnsi="Roboto"/>
        </w:rPr>
        <w:t>Professional ethical standards</w:t>
      </w:r>
    </w:p>
    <w:p w14:paraId="71530AF5" w14:textId="6573306F" w:rsidR="00877990" w:rsidRDefault="00877990" w:rsidP="00A06109">
      <w:pPr>
        <w:pStyle w:val="ListParagraph"/>
        <w:numPr>
          <w:ilvl w:val="0"/>
          <w:numId w:val="38"/>
        </w:numPr>
        <w:rPr>
          <w:rFonts w:ascii="Roboto" w:hAnsi="Roboto"/>
        </w:rPr>
      </w:pPr>
      <w:r>
        <w:rPr>
          <w:rFonts w:ascii="Roboto" w:hAnsi="Roboto"/>
        </w:rPr>
        <w:t>Reporting obligations</w:t>
      </w:r>
    </w:p>
    <w:p w14:paraId="5A987052" w14:textId="354BA8D1" w:rsidR="00877990" w:rsidRDefault="00877990" w:rsidP="00A06109">
      <w:pPr>
        <w:pStyle w:val="ListParagraph"/>
        <w:numPr>
          <w:ilvl w:val="0"/>
          <w:numId w:val="38"/>
        </w:numPr>
        <w:rPr>
          <w:rFonts w:ascii="Roboto" w:hAnsi="Roboto"/>
        </w:rPr>
      </w:pPr>
      <w:r>
        <w:rPr>
          <w:rFonts w:ascii="Roboto" w:hAnsi="Roboto"/>
        </w:rPr>
        <w:t>Student safety requirements</w:t>
      </w:r>
    </w:p>
    <w:p w14:paraId="0FE20799" w14:textId="39891AC2" w:rsidR="00877990" w:rsidRDefault="00877990" w:rsidP="00A06109">
      <w:pPr>
        <w:pStyle w:val="ListParagraph"/>
        <w:numPr>
          <w:ilvl w:val="0"/>
          <w:numId w:val="38"/>
        </w:numPr>
        <w:rPr>
          <w:rFonts w:ascii="Roboto" w:hAnsi="Roboto"/>
        </w:rPr>
      </w:pPr>
      <w:r>
        <w:rPr>
          <w:rFonts w:ascii="Roboto" w:hAnsi="Roboto"/>
        </w:rPr>
        <w:t>Confidentiality requirements</w:t>
      </w:r>
    </w:p>
    <w:p w14:paraId="7DBA3504" w14:textId="16422B76" w:rsidR="00877990" w:rsidRPr="00877990" w:rsidRDefault="00877990" w:rsidP="00A06109">
      <w:pPr>
        <w:pStyle w:val="ListParagraph"/>
        <w:numPr>
          <w:ilvl w:val="0"/>
          <w:numId w:val="38"/>
        </w:numPr>
        <w:rPr>
          <w:rFonts w:ascii="Roboto" w:hAnsi="Roboto"/>
        </w:rPr>
      </w:pPr>
      <w:r w:rsidRPr="00877990">
        <w:rPr>
          <w:rFonts w:ascii="Roboto" w:hAnsi="Roboto"/>
        </w:rPr>
        <w:t>Other professional expectations applicable to e</w:t>
      </w:r>
      <w:r>
        <w:rPr>
          <w:rFonts w:ascii="Roboto" w:hAnsi="Roboto"/>
        </w:rPr>
        <w:t>xecutive leadership</w:t>
      </w:r>
    </w:p>
    <w:p w14:paraId="7CEAA3FD" w14:textId="40D1A374" w:rsidR="00DB45B3" w:rsidRPr="00DB45B3" w:rsidRDefault="00877990" w:rsidP="00DB45B3">
      <w:pPr>
        <w:rPr>
          <w:rFonts w:ascii="Roboto" w:hAnsi="Roboto"/>
        </w:rPr>
      </w:pPr>
      <w:r>
        <w:rPr>
          <w:rFonts w:ascii="Roboto" w:hAnsi="Roboto"/>
        </w:rPr>
        <w:t>The Superintendent is expected to maintain conduct consistent with the responsibilities of leadership in a residential educational environment serving deaf and hard of hearing students.</w:t>
      </w:r>
    </w:p>
    <w:p w14:paraId="08FD6F16" w14:textId="4C832DF5" w:rsidR="004846C4" w:rsidRPr="004846C4" w:rsidRDefault="001012E1" w:rsidP="004846C4">
      <w:pPr>
        <w:rPr>
          <w:rFonts w:ascii="Roboto" w:hAnsi="Roboto"/>
        </w:rPr>
      </w:pPr>
      <w:r>
        <w:rPr>
          <w:rFonts w:ascii="Roboto" w:hAnsi="Roboto"/>
          <w:b/>
          <w:bCs/>
        </w:rPr>
        <w:pict w14:anchorId="5FFB734D">
          <v:rect id="_x0000_i1033" style="width:0;height:1.5pt" o:hralign="center" o:hrstd="t" o:hr="t" fillcolor="#a0a0a0" stroked="f"/>
        </w:pict>
      </w:r>
    </w:p>
    <w:p w14:paraId="70F04406" w14:textId="7AF0265F" w:rsidR="00656881" w:rsidRDefault="006E3EE1" w:rsidP="00C86E25">
      <w:pPr>
        <w:rPr>
          <w:rFonts w:ascii="Roboto" w:hAnsi="Roboto"/>
          <w:b/>
          <w:bCs/>
        </w:rPr>
      </w:pPr>
      <w:r>
        <w:rPr>
          <w:rFonts w:ascii="Roboto" w:hAnsi="Roboto"/>
          <w:b/>
          <w:bCs/>
        </w:rPr>
        <w:t>VII</w:t>
      </w:r>
      <w:r w:rsidR="00343A46">
        <w:rPr>
          <w:rFonts w:ascii="Roboto" w:hAnsi="Roboto"/>
          <w:b/>
          <w:bCs/>
        </w:rPr>
        <w:t xml:space="preserve">I. </w:t>
      </w:r>
      <w:r w:rsidR="00EB76DD">
        <w:rPr>
          <w:rFonts w:ascii="Roboto" w:hAnsi="Roboto"/>
          <w:b/>
          <w:bCs/>
        </w:rPr>
        <w:t>Separation and Termination</w:t>
      </w:r>
    </w:p>
    <w:p w14:paraId="604C19A5" w14:textId="2433F253" w:rsidR="00343A46" w:rsidRDefault="00EB76DD" w:rsidP="00C86E25">
      <w:pPr>
        <w:rPr>
          <w:rFonts w:ascii="Roboto" w:hAnsi="Roboto"/>
        </w:rPr>
      </w:pPr>
      <w:r>
        <w:rPr>
          <w:rFonts w:ascii="Roboto" w:hAnsi="Roboto"/>
        </w:rPr>
        <w:t>Separation, resignation, suspension, dismissal, termination, or other contract actions involving the Superintendent shall be handled in accordance with:</w:t>
      </w:r>
    </w:p>
    <w:p w14:paraId="02D4AC33" w14:textId="574B6F1F" w:rsidR="00EB76DD" w:rsidRDefault="00EB76DD" w:rsidP="00EB76DD">
      <w:pPr>
        <w:pStyle w:val="ListParagraph"/>
        <w:numPr>
          <w:ilvl w:val="0"/>
          <w:numId w:val="42"/>
        </w:numPr>
        <w:rPr>
          <w:rFonts w:ascii="Roboto" w:hAnsi="Roboto"/>
        </w:rPr>
      </w:pPr>
      <w:r>
        <w:rPr>
          <w:rFonts w:ascii="Roboto" w:hAnsi="Roboto"/>
        </w:rPr>
        <w:t>Applicable law</w:t>
      </w:r>
    </w:p>
    <w:p w14:paraId="147EAC1D" w14:textId="434C952C" w:rsidR="00EB76DD" w:rsidRDefault="00EB76DD" w:rsidP="00EB76DD">
      <w:pPr>
        <w:pStyle w:val="ListParagraph"/>
        <w:numPr>
          <w:ilvl w:val="0"/>
          <w:numId w:val="42"/>
        </w:numPr>
        <w:rPr>
          <w:rFonts w:ascii="Roboto" w:hAnsi="Roboto"/>
        </w:rPr>
      </w:pPr>
      <w:r>
        <w:rPr>
          <w:rFonts w:ascii="Roboto" w:hAnsi="Roboto"/>
        </w:rPr>
        <w:t>Contractual provisions</w:t>
      </w:r>
    </w:p>
    <w:p w14:paraId="624C617E" w14:textId="2D1140CE" w:rsidR="00EB76DD" w:rsidRDefault="00EB76DD" w:rsidP="00EB76DD">
      <w:pPr>
        <w:pStyle w:val="ListParagraph"/>
        <w:numPr>
          <w:ilvl w:val="0"/>
          <w:numId w:val="42"/>
        </w:numPr>
        <w:rPr>
          <w:rFonts w:ascii="Roboto" w:hAnsi="Roboto"/>
        </w:rPr>
      </w:pPr>
      <w:r>
        <w:rPr>
          <w:rFonts w:ascii="Roboto" w:hAnsi="Roboto"/>
        </w:rPr>
        <w:t>Due process requirements where applicable</w:t>
      </w:r>
    </w:p>
    <w:p w14:paraId="56185709" w14:textId="209AD667" w:rsidR="00EB76DD" w:rsidRDefault="00EB76DD" w:rsidP="00EB76DD">
      <w:pPr>
        <w:pStyle w:val="ListParagraph"/>
        <w:numPr>
          <w:ilvl w:val="0"/>
          <w:numId w:val="42"/>
        </w:numPr>
        <w:rPr>
          <w:rFonts w:ascii="Roboto" w:hAnsi="Roboto"/>
        </w:rPr>
      </w:pPr>
      <w:r>
        <w:rPr>
          <w:rFonts w:ascii="Roboto" w:hAnsi="Roboto"/>
        </w:rPr>
        <w:t>Board authority</w:t>
      </w:r>
    </w:p>
    <w:p w14:paraId="36E66D23" w14:textId="6974A7ED" w:rsidR="00EB76DD" w:rsidRPr="00EB76DD" w:rsidRDefault="00EB76DD" w:rsidP="00EB76DD">
      <w:pPr>
        <w:rPr>
          <w:rFonts w:ascii="Roboto" w:hAnsi="Roboto"/>
        </w:rPr>
      </w:pPr>
      <w:r>
        <w:rPr>
          <w:rFonts w:ascii="Roboto" w:hAnsi="Roboto"/>
        </w:rPr>
        <w:t>The Board may consult legal counsel regarding contract actions.</w:t>
      </w:r>
    </w:p>
    <w:p w14:paraId="33426246" w14:textId="4EDF8B98" w:rsidR="00343A46" w:rsidRPr="00343A46" w:rsidRDefault="001012E1" w:rsidP="00C86E25">
      <w:pPr>
        <w:rPr>
          <w:rFonts w:ascii="Roboto" w:hAnsi="Roboto"/>
        </w:rPr>
      </w:pPr>
      <w:r>
        <w:rPr>
          <w:rFonts w:ascii="Roboto" w:hAnsi="Roboto"/>
          <w:b/>
          <w:bCs/>
        </w:rPr>
        <w:pict w14:anchorId="54A812A1">
          <v:rect id="_x0000_i1034" style="width:0;height:1.5pt" o:hralign="center" o:hrstd="t" o:hr="t" fillcolor="#a0a0a0" stroked="f"/>
        </w:pict>
      </w:r>
    </w:p>
    <w:p w14:paraId="543AC608" w14:textId="755D5D4F" w:rsidR="00745BBB" w:rsidRPr="00745BBB" w:rsidRDefault="00745BBB" w:rsidP="00C86E25">
      <w:pPr>
        <w:rPr>
          <w:rFonts w:ascii="Roboto" w:hAnsi="Roboto"/>
          <w:b/>
          <w:bCs/>
        </w:rPr>
      </w:pPr>
      <w:r w:rsidRPr="00745BBB">
        <w:rPr>
          <w:rFonts w:ascii="Roboto" w:hAnsi="Roboto"/>
          <w:b/>
          <w:bCs/>
        </w:rPr>
        <w:t xml:space="preserve">IX. </w:t>
      </w:r>
      <w:r w:rsidR="00EB76DD">
        <w:rPr>
          <w:rFonts w:ascii="Roboto" w:hAnsi="Roboto"/>
          <w:b/>
          <w:bCs/>
        </w:rPr>
        <w:t>Board</w:t>
      </w:r>
      <w:r w:rsidRPr="00745BBB">
        <w:rPr>
          <w:rFonts w:ascii="Roboto" w:hAnsi="Roboto"/>
          <w:b/>
          <w:bCs/>
        </w:rPr>
        <w:t xml:space="preserve"> Responsibilities</w:t>
      </w:r>
    </w:p>
    <w:p w14:paraId="25BB057E" w14:textId="51C9F8D1" w:rsidR="00656881" w:rsidRDefault="00EB76DD" w:rsidP="00C86E25">
      <w:pPr>
        <w:rPr>
          <w:rFonts w:ascii="Roboto" w:hAnsi="Roboto"/>
        </w:rPr>
      </w:pPr>
      <w:r>
        <w:rPr>
          <w:rFonts w:ascii="Roboto" w:hAnsi="Roboto"/>
        </w:rPr>
        <w:lastRenderedPageBreak/>
        <w:t>The Board of Trustees shall establish procedures necessary to implement this policy, including procedures for:</w:t>
      </w:r>
    </w:p>
    <w:p w14:paraId="65FCD979" w14:textId="48C644D3" w:rsidR="00745BBB" w:rsidRDefault="00745BBB" w:rsidP="00EB76DD">
      <w:pPr>
        <w:pStyle w:val="ListParagraph"/>
        <w:numPr>
          <w:ilvl w:val="0"/>
          <w:numId w:val="35"/>
        </w:numPr>
        <w:rPr>
          <w:rFonts w:ascii="Roboto" w:hAnsi="Roboto"/>
        </w:rPr>
      </w:pPr>
      <w:r>
        <w:rPr>
          <w:rFonts w:ascii="Roboto" w:hAnsi="Roboto"/>
        </w:rPr>
        <w:t xml:space="preserve">Contract </w:t>
      </w:r>
      <w:r w:rsidR="00EB76DD">
        <w:rPr>
          <w:rFonts w:ascii="Roboto" w:hAnsi="Roboto"/>
        </w:rPr>
        <w:t>approvals and amendments</w:t>
      </w:r>
    </w:p>
    <w:p w14:paraId="54A327AF" w14:textId="1FC66E40" w:rsidR="00EB76DD" w:rsidRDefault="00EB76DD" w:rsidP="00EB76DD">
      <w:pPr>
        <w:pStyle w:val="ListParagraph"/>
        <w:numPr>
          <w:ilvl w:val="0"/>
          <w:numId w:val="35"/>
        </w:numPr>
        <w:rPr>
          <w:rFonts w:ascii="Roboto" w:hAnsi="Roboto"/>
        </w:rPr>
      </w:pPr>
      <w:r>
        <w:rPr>
          <w:rFonts w:ascii="Roboto" w:hAnsi="Roboto"/>
        </w:rPr>
        <w:t>Superintendent evaluation</w:t>
      </w:r>
    </w:p>
    <w:p w14:paraId="46D53F02" w14:textId="4DE99598" w:rsidR="00EB76DD" w:rsidRDefault="00EB76DD" w:rsidP="00EB76DD">
      <w:pPr>
        <w:pStyle w:val="ListParagraph"/>
        <w:numPr>
          <w:ilvl w:val="0"/>
          <w:numId w:val="35"/>
        </w:numPr>
        <w:rPr>
          <w:rFonts w:ascii="Roboto" w:hAnsi="Roboto"/>
        </w:rPr>
      </w:pPr>
      <w:r>
        <w:rPr>
          <w:rFonts w:ascii="Roboto" w:hAnsi="Roboto"/>
        </w:rPr>
        <w:t>Contract renewal and non-renewal</w:t>
      </w:r>
    </w:p>
    <w:p w14:paraId="0EA62496" w14:textId="6713213F" w:rsidR="00EB76DD" w:rsidRDefault="00EB76DD" w:rsidP="00EB76DD">
      <w:pPr>
        <w:pStyle w:val="ListParagraph"/>
        <w:numPr>
          <w:ilvl w:val="0"/>
          <w:numId w:val="35"/>
        </w:numPr>
        <w:rPr>
          <w:rFonts w:ascii="Roboto" w:hAnsi="Roboto"/>
        </w:rPr>
      </w:pPr>
      <w:r>
        <w:rPr>
          <w:rFonts w:ascii="Roboto" w:hAnsi="Roboto"/>
        </w:rPr>
        <w:t>Compensation review</w:t>
      </w:r>
    </w:p>
    <w:p w14:paraId="706B3C0A" w14:textId="0CF89F49" w:rsidR="00EB76DD" w:rsidRDefault="00EB76DD" w:rsidP="00EB76DD">
      <w:pPr>
        <w:pStyle w:val="ListParagraph"/>
        <w:numPr>
          <w:ilvl w:val="0"/>
          <w:numId w:val="35"/>
        </w:numPr>
        <w:rPr>
          <w:rFonts w:ascii="Roboto" w:hAnsi="Roboto"/>
        </w:rPr>
      </w:pPr>
      <w:r>
        <w:rPr>
          <w:rFonts w:ascii="Roboto" w:hAnsi="Roboto"/>
        </w:rPr>
        <w:t>Documentation and recordkeeping</w:t>
      </w:r>
    </w:p>
    <w:p w14:paraId="50BE8B63" w14:textId="7FD1DCAF" w:rsidR="00EB76DD" w:rsidRDefault="00EB76DD" w:rsidP="00EB76DD">
      <w:pPr>
        <w:pStyle w:val="ListParagraph"/>
        <w:numPr>
          <w:ilvl w:val="0"/>
          <w:numId w:val="35"/>
        </w:numPr>
        <w:rPr>
          <w:rFonts w:ascii="Roboto" w:hAnsi="Roboto"/>
        </w:rPr>
      </w:pPr>
      <w:r>
        <w:rPr>
          <w:rFonts w:ascii="Roboto" w:hAnsi="Roboto"/>
        </w:rPr>
        <w:t>Compliance with applicable laws and regulations</w:t>
      </w:r>
    </w:p>
    <w:p w14:paraId="3B9623A8" w14:textId="0627E48F" w:rsidR="00EB76DD" w:rsidRPr="00C606E3" w:rsidRDefault="00EB76DD" w:rsidP="00EB76DD">
      <w:pPr>
        <w:pStyle w:val="ListParagraph"/>
        <w:numPr>
          <w:ilvl w:val="0"/>
          <w:numId w:val="35"/>
        </w:numPr>
        <w:rPr>
          <w:rFonts w:ascii="Roboto" w:hAnsi="Roboto"/>
        </w:rPr>
      </w:pPr>
      <w:r>
        <w:rPr>
          <w:rFonts w:ascii="Roboto" w:hAnsi="Roboto"/>
        </w:rPr>
        <w:t>Governance and oversight responsibilities</w:t>
      </w:r>
    </w:p>
    <w:p w14:paraId="7B8CE7F0" w14:textId="2EA1C254" w:rsidR="00117850" w:rsidRPr="00117850" w:rsidRDefault="001012E1" w:rsidP="00117850">
      <w:pPr>
        <w:rPr>
          <w:rFonts w:ascii="Roboto" w:hAnsi="Roboto"/>
        </w:rPr>
      </w:pPr>
      <w:r>
        <w:rPr>
          <w:rFonts w:ascii="Roboto" w:hAnsi="Roboto"/>
          <w:b/>
          <w:bCs/>
        </w:rPr>
        <w:pict w14:anchorId="4091A633">
          <v:rect id="_x0000_i1035"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785C6C6A" w14:textId="7052F832" w:rsidR="008B1491" w:rsidRPr="00112EA0" w:rsidRDefault="008B1491" w:rsidP="00112EA0">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 12101 et seq.</w:t>
      </w:r>
    </w:p>
    <w:p w14:paraId="175D4D43" w14:textId="37406791"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Individuals with Disabilities Education Act (IDEA), 20 U.S.C. § 1400 et seq.</w:t>
      </w:r>
    </w:p>
    <w:p w14:paraId="5B61A95F" w14:textId="4E0FD2C5"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North Carolina General Statutes </w:t>
      </w:r>
      <w:r w:rsidR="00043A11">
        <w:rPr>
          <w:rFonts w:ascii="Roboto" w:eastAsiaTheme="majorEastAsia" w:hAnsi="Roboto" w:cs="Times New Roman"/>
          <w:kern w:val="0"/>
          <w14:ligatures w14:val="none"/>
        </w:rPr>
        <w:t>§§ 115C-</w:t>
      </w:r>
      <w:r w:rsidR="00EB76DD">
        <w:rPr>
          <w:rFonts w:ascii="Roboto" w:eastAsiaTheme="majorEastAsia" w:hAnsi="Roboto" w:cs="Times New Roman"/>
          <w:kern w:val="0"/>
          <w14:ligatures w14:val="none"/>
        </w:rPr>
        <w:t>271, 115C-276, 115C-278, 115C-</w:t>
      </w:r>
      <w:r w:rsidR="00C54C18">
        <w:rPr>
          <w:rFonts w:ascii="Roboto" w:eastAsiaTheme="majorEastAsia" w:hAnsi="Roboto" w:cs="Times New Roman"/>
          <w:kern w:val="0"/>
          <w14:ligatures w14:val="none"/>
        </w:rPr>
        <w:t>287.1, 126-1 et seq.</w:t>
      </w:r>
    </w:p>
    <w:p w14:paraId="3BC347EF" w14:textId="16C54204" w:rsidR="00043A11"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North Carolina Office of State Human Resources (OSHR)</w:t>
      </w:r>
      <w:r w:rsidR="00621C22">
        <w:rPr>
          <w:rFonts w:ascii="Roboto" w:eastAsiaTheme="majorEastAsia" w:hAnsi="Roboto" w:cs="Times New Roman"/>
          <w:kern w:val="0"/>
          <w14:ligatures w14:val="none"/>
        </w:rPr>
        <w:t xml:space="preserve"> </w:t>
      </w:r>
      <w:r>
        <w:rPr>
          <w:rFonts w:ascii="Roboto" w:eastAsiaTheme="majorEastAsia" w:hAnsi="Roboto" w:cs="Times New Roman"/>
          <w:kern w:val="0"/>
          <w14:ligatures w14:val="none"/>
        </w:rPr>
        <w:t>policies</w:t>
      </w:r>
    </w:p>
    <w:p w14:paraId="14E7C530" w14:textId="1A434C9E" w:rsidR="00043A11" w:rsidRPr="00A904DB"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State Board of Education </w:t>
      </w:r>
      <w:r w:rsidR="00112EA0">
        <w:rPr>
          <w:rFonts w:ascii="Roboto" w:eastAsiaTheme="majorEastAsia" w:hAnsi="Roboto" w:cs="Times New Roman"/>
          <w:kern w:val="0"/>
          <w14:ligatures w14:val="none"/>
        </w:rPr>
        <w:t xml:space="preserve">policies </w:t>
      </w:r>
      <w:r w:rsidR="00C54C18">
        <w:rPr>
          <w:rFonts w:ascii="Roboto" w:eastAsiaTheme="majorEastAsia" w:hAnsi="Roboto" w:cs="Times New Roman"/>
          <w:kern w:val="0"/>
          <w14:ligatures w14:val="none"/>
        </w:rPr>
        <w:t>and governance requirements</w:t>
      </w:r>
    </w:p>
    <w:p w14:paraId="54DF61D0" w14:textId="7EE61836" w:rsidR="00C90621" w:rsidRPr="00405C24" w:rsidRDefault="001012E1" w:rsidP="00405C24">
      <w:pPr>
        <w:rPr>
          <w:rFonts w:ascii="Roboto" w:hAnsi="Roboto"/>
        </w:rPr>
      </w:pPr>
      <w:r>
        <w:pict w14:anchorId="727BCA74">
          <v:rect id="_x0000_i1036"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D95FA" w14:textId="77777777" w:rsidR="002F1B87" w:rsidRDefault="002F1B87" w:rsidP="00C90621">
      <w:pPr>
        <w:spacing w:after="0" w:line="240" w:lineRule="auto"/>
      </w:pPr>
      <w:r>
        <w:separator/>
      </w:r>
    </w:p>
  </w:endnote>
  <w:endnote w:type="continuationSeparator" w:id="0">
    <w:p w14:paraId="23C6DE0A" w14:textId="77777777" w:rsidR="002F1B87" w:rsidRDefault="002F1B87"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470D0C" w14:textId="77777777" w:rsidR="002F1B87" w:rsidRDefault="002F1B87" w:rsidP="00C90621">
      <w:pPr>
        <w:spacing w:after="0" w:line="240" w:lineRule="auto"/>
      </w:pPr>
      <w:r>
        <w:separator/>
      </w:r>
    </w:p>
  </w:footnote>
  <w:footnote w:type="continuationSeparator" w:id="0">
    <w:p w14:paraId="60AC0AD8" w14:textId="77777777" w:rsidR="002F1B87" w:rsidRDefault="002F1B87"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EndPr/>
    <w:sdtContent>
      <w:p w14:paraId="0467CB48" w14:textId="3CFF0F0E" w:rsidR="00C90621" w:rsidRDefault="001012E1">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w14:anchorId="7E83A566" id="_x0000_i1026"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B47AB"/>
    <w:multiLevelType w:val="hybridMultilevel"/>
    <w:tmpl w:val="7184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352AFA"/>
    <w:multiLevelType w:val="hybridMultilevel"/>
    <w:tmpl w:val="ED3C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46B2D"/>
    <w:multiLevelType w:val="hybridMultilevel"/>
    <w:tmpl w:val="FB86F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44A11"/>
    <w:multiLevelType w:val="hybridMultilevel"/>
    <w:tmpl w:val="7218A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767FE"/>
    <w:multiLevelType w:val="hybridMultilevel"/>
    <w:tmpl w:val="A2DC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BB17C9"/>
    <w:multiLevelType w:val="hybridMultilevel"/>
    <w:tmpl w:val="40A8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807F29"/>
    <w:multiLevelType w:val="hybridMultilevel"/>
    <w:tmpl w:val="203AD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A01D89"/>
    <w:multiLevelType w:val="hybridMultilevel"/>
    <w:tmpl w:val="8A14A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363B2D"/>
    <w:multiLevelType w:val="hybridMultilevel"/>
    <w:tmpl w:val="C358A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DF4441"/>
    <w:multiLevelType w:val="hybridMultilevel"/>
    <w:tmpl w:val="5B343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8838CE"/>
    <w:multiLevelType w:val="hybridMultilevel"/>
    <w:tmpl w:val="FA90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36"/>
  </w:num>
  <w:num w:numId="2" w16cid:durableId="952057296">
    <w:abstractNumId w:val="13"/>
  </w:num>
  <w:num w:numId="3" w16cid:durableId="933049767">
    <w:abstractNumId w:val="5"/>
  </w:num>
  <w:num w:numId="4" w16cid:durableId="1757743861">
    <w:abstractNumId w:val="26"/>
  </w:num>
  <w:num w:numId="5" w16cid:durableId="1707827173">
    <w:abstractNumId w:val="8"/>
  </w:num>
  <w:num w:numId="6" w16cid:durableId="1417821731">
    <w:abstractNumId w:val="3"/>
  </w:num>
  <w:num w:numId="7" w16cid:durableId="1097943914">
    <w:abstractNumId w:val="33"/>
  </w:num>
  <w:num w:numId="8" w16cid:durableId="1438064092">
    <w:abstractNumId w:val="21"/>
  </w:num>
  <w:num w:numId="9" w16cid:durableId="1753968957">
    <w:abstractNumId w:val="41"/>
  </w:num>
  <w:num w:numId="10" w16cid:durableId="377095222">
    <w:abstractNumId w:val="18"/>
  </w:num>
  <w:num w:numId="11" w16cid:durableId="1397435500">
    <w:abstractNumId w:val="38"/>
  </w:num>
  <w:num w:numId="12" w16cid:durableId="1818179657">
    <w:abstractNumId w:val="40"/>
  </w:num>
  <w:num w:numId="13" w16cid:durableId="1184633651">
    <w:abstractNumId w:val="23"/>
  </w:num>
  <w:num w:numId="14" w16cid:durableId="195969495">
    <w:abstractNumId w:val="19"/>
  </w:num>
  <w:num w:numId="15" w16cid:durableId="1179467619">
    <w:abstractNumId w:val="39"/>
  </w:num>
  <w:num w:numId="16" w16cid:durableId="356929204">
    <w:abstractNumId w:val="1"/>
  </w:num>
  <w:num w:numId="17" w16cid:durableId="2107118637">
    <w:abstractNumId w:val="22"/>
  </w:num>
  <w:num w:numId="18" w16cid:durableId="1261328994">
    <w:abstractNumId w:val="6"/>
  </w:num>
  <w:num w:numId="19" w16cid:durableId="588268161">
    <w:abstractNumId w:val="4"/>
  </w:num>
  <w:num w:numId="20" w16cid:durableId="820467849">
    <w:abstractNumId w:val="29"/>
  </w:num>
  <w:num w:numId="21" w16cid:durableId="828180075">
    <w:abstractNumId w:val="34"/>
  </w:num>
  <w:num w:numId="22" w16cid:durableId="1297443117">
    <w:abstractNumId w:val="12"/>
  </w:num>
  <w:num w:numId="23" w16cid:durableId="268855119">
    <w:abstractNumId w:val="0"/>
  </w:num>
  <w:num w:numId="24" w16cid:durableId="1724062022">
    <w:abstractNumId w:val="17"/>
  </w:num>
  <w:num w:numId="25" w16cid:durableId="1487891377">
    <w:abstractNumId w:val="16"/>
  </w:num>
  <w:num w:numId="26" w16cid:durableId="70469280">
    <w:abstractNumId w:val="15"/>
  </w:num>
  <w:num w:numId="27" w16cid:durableId="711148910">
    <w:abstractNumId w:val="31"/>
  </w:num>
  <w:num w:numId="28" w16cid:durableId="864488515">
    <w:abstractNumId w:val="9"/>
  </w:num>
  <w:num w:numId="29" w16cid:durableId="1708064848">
    <w:abstractNumId w:val="14"/>
  </w:num>
  <w:num w:numId="30" w16cid:durableId="259073618">
    <w:abstractNumId w:val="24"/>
  </w:num>
  <w:num w:numId="31" w16cid:durableId="2084981310">
    <w:abstractNumId w:val="35"/>
  </w:num>
  <w:num w:numId="32" w16cid:durableId="72699371">
    <w:abstractNumId w:val="37"/>
  </w:num>
  <w:num w:numId="33" w16cid:durableId="1612741835">
    <w:abstractNumId w:val="20"/>
  </w:num>
  <w:num w:numId="34" w16cid:durableId="1151294650">
    <w:abstractNumId w:val="2"/>
  </w:num>
  <w:num w:numId="35" w16cid:durableId="1580557272">
    <w:abstractNumId w:val="7"/>
  </w:num>
  <w:num w:numId="36" w16cid:durableId="56900063">
    <w:abstractNumId w:val="30"/>
  </w:num>
  <w:num w:numId="37" w16cid:durableId="410086265">
    <w:abstractNumId w:val="32"/>
  </w:num>
  <w:num w:numId="38" w16cid:durableId="873226225">
    <w:abstractNumId w:val="27"/>
  </w:num>
  <w:num w:numId="39" w16cid:durableId="1441338099">
    <w:abstractNumId w:val="10"/>
  </w:num>
  <w:num w:numId="40" w16cid:durableId="1047410456">
    <w:abstractNumId w:val="28"/>
  </w:num>
  <w:num w:numId="41" w16cid:durableId="567422140">
    <w:abstractNumId w:val="25"/>
  </w:num>
  <w:num w:numId="42" w16cid:durableId="1109862059">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7C91"/>
    <w:rsid w:val="00031721"/>
    <w:rsid w:val="0004114E"/>
    <w:rsid w:val="00041EE6"/>
    <w:rsid w:val="00043A11"/>
    <w:rsid w:val="00044F21"/>
    <w:rsid w:val="000603B6"/>
    <w:rsid w:val="00070973"/>
    <w:rsid w:val="00076311"/>
    <w:rsid w:val="0007718E"/>
    <w:rsid w:val="00081348"/>
    <w:rsid w:val="000826D5"/>
    <w:rsid w:val="00087CC5"/>
    <w:rsid w:val="000911F5"/>
    <w:rsid w:val="00093DD5"/>
    <w:rsid w:val="00094147"/>
    <w:rsid w:val="00094B0C"/>
    <w:rsid w:val="000969A1"/>
    <w:rsid w:val="000975C4"/>
    <w:rsid w:val="000A3883"/>
    <w:rsid w:val="000A72AF"/>
    <w:rsid w:val="000A7612"/>
    <w:rsid w:val="000A7F4C"/>
    <w:rsid w:val="000B1B1D"/>
    <w:rsid w:val="000C705D"/>
    <w:rsid w:val="000D5B92"/>
    <w:rsid w:val="000D6EA1"/>
    <w:rsid w:val="000E28A9"/>
    <w:rsid w:val="000E5F70"/>
    <w:rsid w:val="000F063F"/>
    <w:rsid w:val="000F0A30"/>
    <w:rsid w:val="000F1E4F"/>
    <w:rsid w:val="001012E1"/>
    <w:rsid w:val="0010143C"/>
    <w:rsid w:val="00102AC6"/>
    <w:rsid w:val="00102DBE"/>
    <w:rsid w:val="0010554C"/>
    <w:rsid w:val="001059CC"/>
    <w:rsid w:val="00112EA0"/>
    <w:rsid w:val="00115FBC"/>
    <w:rsid w:val="00117850"/>
    <w:rsid w:val="00117F05"/>
    <w:rsid w:val="00120F7E"/>
    <w:rsid w:val="0012402B"/>
    <w:rsid w:val="00125249"/>
    <w:rsid w:val="001302A3"/>
    <w:rsid w:val="00133731"/>
    <w:rsid w:val="00135FC0"/>
    <w:rsid w:val="00136B99"/>
    <w:rsid w:val="001375FF"/>
    <w:rsid w:val="0014044C"/>
    <w:rsid w:val="00144BF0"/>
    <w:rsid w:val="0014677F"/>
    <w:rsid w:val="00147E54"/>
    <w:rsid w:val="00150417"/>
    <w:rsid w:val="0015155F"/>
    <w:rsid w:val="00154680"/>
    <w:rsid w:val="001638A2"/>
    <w:rsid w:val="001660D6"/>
    <w:rsid w:val="001661CF"/>
    <w:rsid w:val="00167C7F"/>
    <w:rsid w:val="0017165F"/>
    <w:rsid w:val="00174518"/>
    <w:rsid w:val="0019246C"/>
    <w:rsid w:val="00194F9E"/>
    <w:rsid w:val="00196118"/>
    <w:rsid w:val="001A7B19"/>
    <w:rsid w:val="001C1002"/>
    <w:rsid w:val="001C3EFB"/>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31031"/>
    <w:rsid w:val="00252A56"/>
    <w:rsid w:val="002567D5"/>
    <w:rsid w:val="0027055C"/>
    <w:rsid w:val="002721C6"/>
    <w:rsid w:val="00273AC9"/>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53E8"/>
    <w:rsid w:val="002D5579"/>
    <w:rsid w:val="002D58A2"/>
    <w:rsid w:val="002D639A"/>
    <w:rsid w:val="002D7C67"/>
    <w:rsid w:val="002E792B"/>
    <w:rsid w:val="002E7B58"/>
    <w:rsid w:val="002F1B87"/>
    <w:rsid w:val="002F478A"/>
    <w:rsid w:val="002F48B3"/>
    <w:rsid w:val="002F5E66"/>
    <w:rsid w:val="00304337"/>
    <w:rsid w:val="003064A3"/>
    <w:rsid w:val="00313BD8"/>
    <w:rsid w:val="00317D95"/>
    <w:rsid w:val="00322F35"/>
    <w:rsid w:val="00330DAB"/>
    <w:rsid w:val="003427FB"/>
    <w:rsid w:val="00343A46"/>
    <w:rsid w:val="00355CA6"/>
    <w:rsid w:val="00361A11"/>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3CFA"/>
    <w:rsid w:val="003F5D5C"/>
    <w:rsid w:val="00401441"/>
    <w:rsid w:val="00405C24"/>
    <w:rsid w:val="00412B11"/>
    <w:rsid w:val="004136DD"/>
    <w:rsid w:val="00424CD1"/>
    <w:rsid w:val="004303D6"/>
    <w:rsid w:val="00431194"/>
    <w:rsid w:val="0043433D"/>
    <w:rsid w:val="004364C3"/>
    <w:rsid w:val="00442A2A"/>
    <w:rsid w:val="004509F0"/>
    <w:rsid w:val="00451B76"/>
    <w:rsid w:val="00455B0E"/>
    <w:rsid w:val="0046049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38DC"/>
    <w:rsid w:val="004956D1"/>
    <w:rsid w:val="00495764"/>
    <w:rsid w:val="004A7D59"/>
    <w:rsid w:val="004B0B88"/>
    <w:rsid w:val="004B1407"/>
    <w:rsid w:val="004B2EFD"/>
    <w:rsid w:val="004C0416"/>
    <w:rsid w:val="004C1A80"/>
    <w:rsid w:val="004C33C7"/>
    <w:rsid w:val="004D30E2"/>
    <w:rsid w:val="004D3BBC"/>
    <w:rsid w:val="004E4CCF"/>
    <w:rsid w:val="004E7A1B"/>
    <w:rsid w:val="004F2154"/>
    <w:rsid w:val="004F2C2E"/>
    <w:rsid w:val="005006F3"/>
    <w:rsid w:val="0051188C"/>
    <w:rsid w:val="00523750"/>
    <w:rsid w:val="005321D9"/>
    <w:rsid w:val="005324E6"/>
    <w:rsid w:val="0053262E"/>
    <w:rsid w:val="00534E0F"/>
    <w:rsid w:val="00535166"/>
    <w:rsid w:val="005358B5"/>
    <w:rsid w:val="005424DB"/>
    <w:rsid w:val="0055790B"/>
    <w:rsid w:val="0056457E"/>
    <w:rsid w:val="005651F2"/>
    <w:rsid w:val="00570773"/>
    <w:rsid w:val="005749D4"/>
    <w:rsid w:val="005757FC"/>
    <w:rsid w:val="00576EE0"/>
    <w:rsid w:val="00582D0D"/>
    <w:rsid w:val="00594F2F"/>
    <w:rsid w:val="00597E9D"/>
    <w:rsid w:val="005A39E0"/>
    <w:rsid w:val="005A4133"/>
    <w:rsid w:val="005B5603"/>
    <w:rsid w:val="005D6D45"/>
    <w:rsid w:val="005E2B73"/>
    <w:rsid w:val="005E32BB"/>
    <w:rsid w:val="005E652E"/>
    <w:rsid w:val="005E7140"/>
    <w:rsid w:val="005F59F4"/>
    <w:rsid w:val="005F6744"/>
    <w:rsid w:val="005F798C"/>
    <w:rsid w:val="00601E01"/>
    <w:rsid w:val="006047A6"/>
    <w:rsid w:val="00611978"/>
    <w:rsid w:val="006152E2"/>
    <w:rsid w:val="006155AD"/>
    <w:rsid w:val="00621C22"/>
    <w:rsid w:val="00625720"/>
    <w:rsid w:val="006261F5"/>
    <w:rsid w:val="00630376"/>
    <w:rsid w:val="00630828"/>
    <w:rsid w:val="006313FB"/>
    <w:rsid w:val="00634DBA"/>
    <w:rsid w:val="00637340"/>
    <w:rsid w:val="00637880"/>
    <w:rsid w:val="00637B21"/>
    <w:rsid w:val="00640EAB"/>
    <w:rsid w:val="006455D4"/>
    <w:rsid w:val="006517BF"/>
    <w:rsid w:val="00651814"/>
    <w:rsid w:val="00656881"/>
    <w:rsid w:val="00657939"/>
    <w:rsid w:val="00661603"/>
    <w:rsid w:val="00662920"/>
    <w:rsid w:val="00672227"/>
    <w:rsid w:val="0067781D"/>
    <w:rsid w:val="006875A5"/>
    <w:rsid w:val="00691FA8"/>
    <w:rsid w:val="00694A0F"/>
    <w:rsid w:val="006A3348"/>
    <w:rsid w:val="006B02A6"/>
    <w:rsid w:val="006B1B02"/>
    <w:rsid w:val="006B2594"/>
    <w:rsid w:val="006B3E41"/>
    <w:rsid w:val="006B4A9A"/>
    <w:rsid w:val="006C7C74"/>
    <w:rsid w:val="006D68F0"/>
    <w:rsid w:val="006E1C27"/>
    <w:rsid w:val="006E3EE1"/>
    <w:rsid w:val="006E461B"/>
    <w:rsid w:val="006F17C1"/>
    <w:rsid w:val="006F6C7B"/>
    <w:rsid w:val="00704B30"/>
    <w:rsid w:val="0071202F"/>
    <w:rsid w:val="007123E6"/>
    <w:rsid w:val="007146DE"/>
    <w:rsid w:val="00715958"/>
    <w:rsid w:val="007168E3"/>
    <w:rsid w:val="00741DBD"/>
    <w:rsid w:val="00743019"/>
    <w:rsid w:val="00744E02"/>
    <w:rsid w:val="00745B2F"/>
    <w:rsid w:val="00745BBB"/>
    <w:rsid w:val="00756F8F"/>
    <w:rsid w:val="007625F3"/>
    <w:rsid w:val="007645DC"/>
    <w:rsid w:val="00773C83"/>
    <w:rsid w:val="00781829"/>
    <w:rsid w:val="00782D69"/>
    <w:rsid w:val="00784079"/>
    <w:rsid w:val="00784B60"/>
    <w:rsid w:val="00793E55"/>
    <w:rsid w:val="0079478D"/>
    <w:rsid w:val="00794D92"/>
    <w:rsid w:val="007B3143"/>
    <w:rsid w:val="007B4FC7"/>
    <w:rsid w:val="007B5604"/>
    <w:rsid w:val="007C049C"/>
    <w:rsid w:val="007C092E"/>
    <w:rsid w:val="007C786D"/>
    <w:rsid w:val="007D1931"/>
    <w:rsid w:val="007D7DA5"/>
    <w:rsid w:val="007E0EA6"/>
    <w:rsid w:val="007E535B"/>
    <w:rsid w:val="007E5B85"/>
    <w:rsid w:val="007E5E35"/>
    <w:rsid w:val="007F23F0"/>
    <w:rsid w:val="007F32F0"/>
    <w:rsid w:val="007F6B6B"/>
    <w:rsid w:val="008002B9"/>
    <w:rsid w:val="008008FF"/>
    <w:rsid w:val="00800B47"/>
    <w:rsid w:val="00802DE0"/>
    <w:rsid w:val="008075A5"/>
    <w:rsid w:val="00807ED6"/>
    <w:rsid w:val="00812491"/>
    <w:rsid w:val="00812A51"/>
    <w:rsid w:val="00813A06"/>
    <w:rsid w:val="00815815"/>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45DF"/>
    <w:rsid w:val="00876232"/>
    <w:rsid w:val="00876F4A"/>
    <w:rsid w:val="00877990"/>
    <w:rsid w:val="00880B3A"/>
    <w:rsid w:val="00881995"/>
    <w:rsid w:val="0089139E"/>
    <w:rsid w:val="00891644"/>
    <w:rsid w:val="00892221"/>
    <w:rsid w:val="00893046"/>
    <w:rsid w:val="008948B6"/>
    <w:rsid w:val="008B046E"/>
    <w:rsid w:val="008B11AE"/>
    <w:rsid w:val="008B1491"/>
    <w:rsid w:val="008C2BD6"/>
    <w:rsid w:val="008C3055"/>
    <w:rsid w:val="008C5A14"/>
    <w:rsid w:val="008D7A34"/>
    <w:rsid w:val="008D7EBC"/>
    <w:rsid w:val="008E35E0"/>
    <w:rsid w:val="008E46FE"/>
    <w:rsid w:val="008E4E45"/>
    <w:rsid w:val="00901EA5"/>
    <w:rsid w:val="00902BAF"/>
    <w:rsid w:val="0090467E"/>
    <w:rsid w:val="00906DA6"/>
    <w:rsid w:val="00907233"/>
    <w:rsid w:val="009114DD"/>
    <w:rsid w:val="00917742"/>
    <w:rsid w:val="00923398"/>
    <w:rsid w:val="009244CA"/>
    <w:rsid w:val="00924C98"/>
    <w:rsid w:val="00925945"/>
    <w:rsid w:val="00927466"/>
    <w:rsid w:val="00931AC8"/>
    <w:rsid w:val="00933C5B"/>
    <w:rsid w:val="00942815"/>
    <w:rsid w:val="0094348D"/>
    <w:rsid w:val="00946A49"/>
    <w:rsid w:val="00947547"/>
    <w:rsid w:val="00950D4A"/>
    <w:rsid w:val="00953501"/>
    <w:rsid w:val="00953C62"/>
    <w:rsid w:val="00957725"/>
    <w:rsid w:val="0097019B"/>
    <w:rsid w:val="0097066F"/>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1C2E"/>
    <w:rsid w:val="009E233D"/>
    <w:rsid w:val="009E439C"/>
    <w:rsid w:val="009E6EBD"/>
    <w:rsid w:val="009F1AFD"/>
    <w:rsid w:val="009F1BFB"/>
    <w:rsid w:val="00A00ADF"/>
    <w:rsid w:val="00A011D0"/>
    <w:rsid w:val="00A06109"/>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A026F"/>
    <w:rsid w:val="00AA54F4"/>
    <w:rsid w:val="00AB5241"/>
    <w:rsid w:val="00AB7775"/>
    <w:rsid w:val="00AC1F6D"/>
    <w:rsid w:val="00AC2304"/>
    <w:rsid w:val="00AC29CB"/>
    <w:rsid w:val="00AD3274"/>
    <w:rsid w:val="00AE03B7"/>
    <w:rsid w:val="00AE26A0"/>
    <w:rsid w:val="00AE7FB1"/>
    <w:rsid w:val="00AF259A"/>
    <w:rsid w:val="00AF7510"/>
    <w:rsid w:val="00B00A40"/>
    <w:rsid w:val="00B01824"/>
    <w:rsid w:val="00B02696"/>
    <w:rsid w:val="00B04607"/>
    <w:rsid w:val="00B2683C"/>
    <w:rsid w:val="00B35A1A"/>
    <w:rsid w:val="00B36F51"/>
    <w:rsid w:val="00B3748D"/>
    <w:rsid w:val="00B408AB"/>
    <w:rsid w:val="00B41174"/>
    <w:rsid w:val="00B412F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0A"/>
    <w:rsid w:val="00BD69B0"/>
    <w:rsid w:val="00BE01A2"/>
    <w:rsid w:val="00BE2789"/>
    <w:rsid w:val="00BF2698"/>
    <w:rsid w:val="00BF4504"/>
    <w:rsid w:val="00C036FF"/>
    <w:rsid w:val="00C12728"/>
    <w:rsid w:val="00C13988"/>
    <w:rsid w:val="00C264C5"/>
    <w:rsid w:val="00C33E64"/>
    <w:rsid w:val="00C42905"/>
    <w:rsid w:val="00C43C82"/>
    <w:rsid w:val="00C44C8A"/>
    <w:rsid w:val="00C50B9E"/>
    <w:rsid w:val="00C50E1B"/>
    <w:rsid w:val="00C50E99"/>
    <w:rsid w:val="00C54C18"/>
    <w:rsid w:val="00C55C04"/>
    <w:rsid w:val="00C606E3"/>
    <w:rsid w:val="00C60A9D"/>
    <w:rsid w:val="00C60D74"/>
    <w:rsid w:val="00C61644"/>
    <w:rsid w:val="00C61FE4"/>
    <w:rsid w:val="00C62448"/>
    <w:rsid w:val="00C65D06"/>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31BA"/>
    <w:rsid w:val="00CD6568"/>
    <w:rsid w:val="00CD7B06"/>
    <w:rsid w:val="00CE33CA"/>
    <w:rsid w:val="00CE605C"/>
    <w:rsid w:val="00CE611E"/>
    <w:rsid w:val="00CF27EC"/>
    <w:rsid w:val="00D00B44"/>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2CC7"/>
    <w:rsid w:val="00D72CF1"/>
    <w:rsid w:val="00D76A1B"/>
    <w:rsid w:val="00D841FF"/>
    <w:rsid w:val="00D86A21"/>
    <w:rsid w:val="00D95812"/>
    <w:rsid w:val="00D97604"/>
    <w:rsid w:val="00DA1BB4"/>
    <w:rsid w:val="00DA2E15"/>
    <w:rsid w:val="00DA5E04"/>
    <w:rsid w:val="00DB117F"/>
    <w:rsid w:val="00DB41A0"/>
    <w:rsid w:val="00DB45B3"/>
    <w:rsid w:val="00DB4F39"/>
    <w:rsid w:val="00DB66D7"/>
    <w:rsid w:val="00DB6821"/>
    <w:rsid w:val="00DB6A52"/>
    <w:rsid w:val="00DB6B8F"/>
    <w:rsid w:val="00DC1242"/>
    <w:rsid w:val="00DC1A33"/>
    <w:rsid w:val="00DC20F5"/>
    <w:rsid w:val="00DC5DFF"/>
    <w:rsid w:val="00DD08DF"/>
    <w:rsid w:val="00DD1BEB"/>
    <w:rsid w:val="00DD1F37"/>
    <w:rsid w:val="00DE1F4B"/>
    <w:rsid w:val="00DE3C5A"/>
    <w:rsid w:val="00DE3C6E"/>
    <w:rsid w:val="00DE4E0A"/>
    <w:rsid w:val="00DE5306"/>
    <w:rsid w:val="00DF3B8D"/>
    <w:rsid w:val="00E06ABF"/>
    <w:rsid w:val="00E1242F"/>
    <w:rsid w:val="00E21195"/>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08A"/>
    <w:rsid w:val="00E82FFC"/>
    <w:rsid w:val="00E92AD3"/>
    <w:rsid w:val="00E9414F"/>
    <w:rsid w:val="00E9540B"/>
    <w:rsid w:val="00E97D49"/>
    <w:rsid w:val="00EA2604"/>
    <w:rsid w:val="00EA6E87"/>
    <w:rsid w:val="00EB1821"/>
    <w:rsid w:val="00EB5FF1"/>
    <w:rsid w:val="00EB6336"/>
    <w:rsid w:val="00EB76DD"/>
    <w:rsid w:val="00EB7C64"/>
    <w:rsid w:val="00EB7D0E"/>
    <w:rsid w:val="00EC03E9"/>
    <w:rsid w:val="00EC23D6"/>
    <w:rsid w:val="00EC3917"/>
    <w:rsid w:val="00ED5185"/>
    <w:rsid w:val="00ED6308"/>
    <w:rsid w:val="00EF6AC5"/>
    <w:rsid w:val="00F0519C"/>
    <w:rsid w:val="00F07C18"/>
    <w:rsid w:val="00F10632"/>
    <w:rsid w:val="00F166DD"/>
    <w:rsid w:val="00F17563"/>
    <w:rsid w:val="00F20D83"/>
    <w:rsid w:val="00F210BA"/>
    <w:rsid w:val="00F2118C"/>
    <w:rsid w:val="00F25B67"/>
    <w:rsid w:val="00F353D9"/>
    <w:rsid w:val="00F3688E"/>
    <w:rsid w:val="00F446A0"/>
    <w:rsid w:val="00F44AAF"/>
    <w:rsid w:val="00F44AC9"/>
    <w:rsid w:val="00F47A3F"/>
    <w:rsid w:val="00F50321"/>
    <w:rsid w:val="00F55321"/>
    <w:rsid w:val="00F57298"/>
    <w:rsid w:val="00F60714"/>
    <w:rsid w:val="00F62C17"/>
    <w:rsid w:val="00F6490C"/>
    <w:rsid w:val="00F737B4"/>
    <w:rsid w:val="00F75563"/>
    <w:rsid w:val="00F764B7"/>
    <w:rsid w:val="00F76588"/>
    <w:rsid w:val="00F76A8C"/>
    <w:rsid w:val="00F76AC4"/>
    <w:rsid w:val="00F76CA6"/>
    <w:rsid w:val="00F802A2"/>
    <w:rsid w:val="00F936C4"/>
    <w:rsid w:val="00F96009"/>
    <w:rsid w:val="00F9676D"/>
    <w:rsid w:val="00F97FEC"/>
    <w:rsid w:val="00FA0953"/>
    <w:rsid w:val="00FA2C08"/>
    <w:rsid w:val="00FA7F3C"/>
    <w:rsid w:val="00FB1CE5"/>
    <w:rsid w:val="00FB61B2"/>
    <w:rsid w:val="00FC0A71"/>
    <w:rsid w:val="00FC3EAC"/>
    <w:rsid w:val="00FC767C"/>
    <w:rsid w:val="00FD0352"/>
    <w:rsid w:val="00FE25D1"/>
    <w:rsid w:val="00FE37AC"/>
    <w:rsid w:val="00FE661E"/>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16</cp:revision>
  <cp:lastPrinted>2026-02-16T20:02:00Z</cp:lastPrinted>
  <dcterms:created xsi:type="dcterms:W3CDTF">2026-05-27T19:19:00Z</dcterms:created>
  <dcterms:modified xsi:type="dcterms:W3CDTF">2026-06-25T19:59:00Z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