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50A190" w14:textId="08BE69F6" w:rsidR="000969A1" w:rsidRDefault="00144BF0">
      <w:r>
        <w:rPr>
          <w:noProof/>
        </w:rPr>
        <mc:AlternateContent>
          <mc:Choice Requires="wps">
            <w:drawing>
              <wp:anchor distT="45720" distB="45720" distL="114300" distR="114300" simplePos="0" relativeHeight="251659264" behindDoc="0" locked="0" layoutInCell="1" allowOverlap="1" wp14:anchorId="44608134" wp14:editId="0E268043">
                <wp:simplePos x="0" y="0"/>
                <wp:positionH relativeFrom="margin">
                  <wp:align>center</wp:align>
                </wp:positionH>
                <wp:positionV relativeFrom="paragraph">
                  <wp:posOffset>542925</wp:posOffset>
                </wp:positionV>
                <wp:extent cx="575310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1404620"/>
                        </a:xfrm>
                        <a:prstGeom prst="rect">
                          <a:avLst/>
                        </a:prstGeom>
                        <a:noFill/>
                        <a:ln w="9525">
                          <a:noFill/>
                          <a:miter lim="800000"/>
                          <a:headEnd/>
                          <a:tailEnd/>
                        </a:ln>
                      </wps:spPr>
                      <wps:txbx>
                        <w:txbxContent>
                          <w:p w14:paraId="4124FBAC" w14:textId="0486FAB0" w:rsidR="0004114E" w:rsidRDefault="00E8208A" w:rsidP="0004114E">
                            <w:pPr>
                              <w:spacing w:after="0"/>
                              <w:jc w:val="center"/>
                              <w:rPr>
                                <w:rFonts w:ascii="Roboto" w:hAnsi="Roboto"/>
                                <w:b/>
                                <w:bCs/>
                                <w:color w:val="265216"/>
                                <w:sz w:val="40"/>
                                <w:szCs w:val="40"/>
                              </w:rPr>
                            </w:pPr>
                            <w:r>
                              <w:rPr>
                                <w:rFonts w:ascii="Roboto" w:hAnsi="Roboto"/>
                                <w:b/>
                                <w:bCs/>
                                <w:color w:val="265216"/>
                                <w:sz w:val="40"/>
                                <w:szCs w:val="40"/>
                              </w:rPr>
                              <w:t>Staff Involvement in Decision Making</w:t>
                            </w:r>
                          </w:p>
                          <w:p w14:paraId="1D9D22E1" w14:textId="4ACF692B" w:rsidR="00C90621" w:rsidRPr="008D1CB2" w:rsidRDefault="00C90621" w:rsidP="0004114E">
                            <w:pPr>
                              <w:spacing w:after="0"/>
                              <w:jc w:val="center"/>
                              <w:rPr>
                                <w:sz w:val="40"/>
                                <w:szCs w:val="40"/>
                              </w:rPr>
                            </w:pPr>
                            <w:r w:rsidRPr="008D1CB2">
                              <w:rPr>
                                <w:rFonts w:ascii="Roboto" w:hAnsi="Roboto"/>
                                <w:b/>
                                <w:bCs/>
                                <w:color w:val="265216"/>
                                <w:sz w:val="40"/>
                                <w:szCs w:val="40"/>
                              </w:rPr>
                              <w:t>Policy</w:t>
                            </w:r>
                            <w:r w:rsidR="00793E55">
                              <w:rPr>
                                <w:rFonts w:ascii="Roboto" w:hAnsi="Roboto"/>
                                <w:b/>
                                <w:bCs/>
                                <w:color w:val="265216"/>
                                <w:sz w:val="40"/>
                                <w:szCs w:val="40"/>
                              </w:rPr>
                              <w:t xml:space="preserve"> </w:t>
                            </w:r>
                            <w:r w:rsidR="00462DF0">
                              <w:rPr>
                                <w:rFonts w:ascii="Roboto" w:hAnsi="Roboto"/>
                                <w:b/>
                                <w:bCs/>
                                <w:color w:val="265216"/>
                                <w:sz w:val="40"/>
                                <w:szCs w:val="40"/>
                              </w:rPr>
                              <w:t>7</w:t>
                            </w:r>
                            <w:r w:rsidR="00E8208A">
                              <w:rPr>
                                <w:rFonts w:ascii="Roboto" w:hAnsi="Roboto"/>
                                <w:b/>
                                <w:bCs/>
                                <w:color w:val="265216"/>
                                <w:sz w:val="40"/>
                                <w:szCs w:val="40"/>
                              </w:rPr>
                              <w:t>210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4608134" id="_x0000_t202" coordsize="21600,21600" o:spt="202" path="m,l,21600r21600,l21600,xe">
                <v:stroke joinstyle="miter"/>
                <v:path gradientshapeok="t" o:connecttype="rect"/>
              </v:shapetype>
              <v:shape id="Text Box 2" o:spid="_x0000_s1026" type="#_x0000_t202" style="position:absolute;margin-left:0;margin-top:42.75pt;width:453pt;height:110.6pt;z-index:251659264;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" filled="f" stroked="f">
                <v:textbox style="mso-fit-shape-to-text:t">
                  <w:txbxContent>
                    <w:p w14:paraId="4124FBAC" w14:textId="0486FAB0" w:rsidR="0004114E" w:rsidRDefault="00E8208A" w:rsidP="0004114E">
                      <w:pPr>
                        <w:spacing w:after="0"/>
                        <w:jc w:val="center"/>
                        <w:rPr>
                          <w:rFonts w:ascii="Roboto" w:hAnsi="Roboto"/>
                          <w:b/>
                          <w:bCs/>
                          <w:color w:val="265216"/>
                          <w:sz w:val="40"/>
                          <w:szCs w:val="40"/>
                        </w:rPr>
                      </w:pPr>
                      <w:r>
                        <w:rPr>
                          <w:rFonts w:ascii="Roboto" w:hAnsi="Roboto"/>
                          <w:b/>
                          <w:bCs/>
                          <w:color w:val="265216"/>
                          <w:sz w:val="40"/>
                          <w:szCs w:val="40"/>
                        </w:rPr>
                        <w:t>Staff Involvement in Decision Making</w:t>
                      </w:r>
                    </w:p>
                    <w:p w14:paraId="1D9D22E1" w14:textId="4ACF692B" w:rsidR="00C90621" w:rsidRPr="008D1CB2" w:rsidRDefault="00C90621" w:rsidP="0004114E">
                      <w:pPr>
                        <w:spacing w:after="0"/>
                        <w:jc w:val="center"/>
                        <w:rPr>
                          <w:sz w:val="40"/>
                          <w:szCs w:val="40"/>
                        </w:rPr>
                      </w:pPr>
                      <w:r w:rsidRPr="008D1CB2">
                        <w:rPr>
                          <w:rFonts w:ascii="Roboto" w:hAnsi="Roboto"/>
                          <w:b/>
                          <w:bCs/>
                          <w:color w:val="265216"/>
                          <w:sz w:val="40"/>
                          <w:szCs w:val="40"/>
                        </w:rPr>
                        <w:t>Policy</w:t>
                      </w:r>
                      <w:r w:rsidR="00793E55">
                        <w:rPr>
                          <w:rFonts w:ascii="Roboto" w:hAnsi="Roboto"/>
                          <w:b/>
                          <w:bCs/>
                          <w:color w:val="265216"/>
                          <w:sz w:val="40"/>
                          <w:szCs w:val="40"/>
                        </w:rPr>
                        <w:t xml:space="preserve"> </w:t>
                      </w:r>
                      <w:r w:rsidR="00462DF0">
                        <w:rPr>
                          <w:rFonts w:ascii="Roboto" w:hAnsi="Roboto"/>
                          <w:b/>
                          <w:bCs/>
                          <w:color w:val="265216"/>
                          <w:sz w:val="40"/>
                          <w:szCs w:val="40"/>
                        </w:rPr>
                        <w:t>7</w:t>
                      </w:r>
                      <w:r w:rsidR="00E8208A">
                        <w:rPr>
                          <w:rFonts w:ascii="Roboto" w:hAnsi="Roboto"/>
                          <w:b/>
                          <w:bCs/>
                          <w:color w:val="265216"/>
                          <w:sz w:val="40"/>
                          <w:szCs w:val="40"/>
                        </w:rPr>
                        <w:t>210</w:t>
                      </w:r>
                    </w:p>
                  </w:txbxContent>
                </v:textbox>
                <w10:wrap type="square" anchorx="margin"/>
              </v:shape>
            </w:pict>
          </mc:Fallback>
        </mc:AlternateContent>
      </w:r>
      <w:r w:rsidR="00C90621">
        <w:rPr>
          <w:noProof/>
        </w:rPr>
        <w:drawing>
          <wp:anchor distT="0" distB="0" distL="114300" distR="114300" simplePos="0" relativeHeight="251657216" behindDoc="1" locked="0" layoutInCell="1" allowOverlap="1" wp14:anchorId="7E83A566" wp14:editId="3E74C704">
            <wp:simplePos x="0" y="0"/>
            <wp:positionH relativeFrom="margin">
              <wp:align>center</wp:align>
            </wp:positionH>
            <wp:positionV relativeFrom="paragraph">
              <wp:posOffset>-440872</wp:posOffset>
            </wp:positionV>
            <wp:extent cx="1371600" cy="914400"/>
            <wp:effectExtent l="0" t="0" r="0" b="0"/>
            <wp:wrapNone/>
            <wp:docPr id="908091993" name="Picture 1" descr="A cartoon bee with letters and wor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091993" name="Picture 1" descr="A cartoon bee with letters and words&#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71600" cy="914400"/>
                    </a:xfrm>
                    <a:prstGeom prst="rect">
                      <a:avLst/>
                    </a:prstGeom>
                  </pic:spPr>
                </pic:pic>
              </a:graphicData>
            </a:graphic>
            <wp14:sizeRelH relativeFrom="margin">
              <wp14:pctWidth>0</wp14:pctWidth>
            </wp14:sizeRelH>
            <wp14:sizeRelV relativeFrom="margin">
              <wp14:pctHeight>0</wp14:pctHeight>
            </wp14:sizeRelV>
          </wp:anchor>
        </w:drawing>
      </w:r>
    </w:p>
    <w:p w14:paraId="439CC480" w14:textId="2FC3E1E9" w:rsidR="00C90621" w:rsidRPr="00C90621" w:rsidRDefault="00C90621" w:rsidP="00C90621"/>
    <w:p w14:paraId="16935DDD" w14:textId="59144E00" w:rsidR="00C90621" w:rsidRPr="00784B60" w:rsidRDefault="00C90621" w:rsidP="00784B60">
      <w:pPr>
        <w:rPr>
          <w:rFonts w:ascii="Roboto" w:hAnsi="Roboto"/>
        </w:rPr>
      </w:pPr>
      <w:r w:rsidRPr="00784B60">
        <w:rPr>
          <w:rFonts w:ascii="Roboto" w:hAnsi="Roboto"/>
          <w:b/>
          <w:bCs/>
        </w:rPr>
        <w:t>Purpose</w:t>
      </w:r>
      <w:r w:rsidRPr="00784B60">
        <w:rPr>
          <w:rFonts w:ascii="Roboto" w:hAnsi="Roboto"/>
        </w:rPr>
        <w:t xml:space="preserve"> </w:t>
      </w:r>
    </w:p>
    <w:p w14:paraId="005AE6E6" w14:textId="154D4888" w:rsidR="005424DB" w:rsidRDefault="00E65C70" w:rsidP="00E8208A">
      <w:pPr>
        <w:pStyle w:val="ListParagraph"/>
        <w:ind w:left="0"/>
        <w:rPr>
          <w:rFonts w:ascii="Roboto" w:hAnsi="Roboto"/>
        </w:rPr>
      </w:pPr>
      <w:r>
        <w:rPr>
          <w:rFonts w:ascii="Roboto" w:hAnsi="Roboto"/>
        </w:rPr>
        <w:t xml:space="preserve">The Eastern North Carolina School for the Deaf (ENCSD) </w:t>
      </w:r>
      <w:r w:rsidR="00E8208A">
        <w:rPr>
          <w:rFonts w:ascii="Roboto" w:hAnsi="Roboto"/>
        </w:rPr>
        <w:t>recognizes the value of meaningful staff involvement in organizational decision making.  Employees provide essential professional expertise, operational insight, and direct knowledge of the instructional, residential, communication, and student support needs of ENCSD’s students and programs.</w:t>
      </w:r>
    </w:p>
    <w:p w14:paraId="5EF21C6B" w14:textId="6FFB6AFF" w:rsidR="00E8208A" w:rsidRDefault="00E8208A" w:rsidP="00E8208A">
      <w:pPr>
        <w:pStyle w:val="ListParagraph"/>
        <w:ind w:left="0"/>
        <w:rPr>
          <w:rFonts w:ascii="Roboto" w:hAnsi="Roboto"/>
        </w:rPr>
      </w:pPr>
    </w:p>
    <w:p w14:paraId="36FAFBDA" w14:textId="1F3ADA85" w:rsidR="00E8208A" w:rsidRDefault="00E8208A" w:rsidP="00E8208A">
      <w:pPr>
        <w:pStyle w:val="ListParagraph"/>
        <w:ind w:left="0"/>
        <w:rPr>
          <w:rFonts w:ascii="Roboto" w:hAnsi="Roboto"/>
        </w:rPr>
      </w:pPr>
      <w:r>
        <w:rPr>
          <w:rFonts w:ascii="Roboto" w:hAnsi="Roboto"/>
        </w:rPr>
        <w:t>As a K-12 residential school serving deaf and hard of hearing students, ENCSD benefits from collaborative input from instructional personnel, residential staff, student support personnel, interpreters, related service providers, administrators, and other employees whose work supports the school’s educational mission.</w:t>
      </w:r>
    </w:p>
    <w:p w14:paraId="6CC51C66" w14:textId="77777777" w:rsidR="00E8208A" w:rsidRDefault="00E8208A" w:rsidP="00E8208A">
      <w:pPr>
        <w:pStyle w:val="ListParagraph"/>
        <w:ind w:left="0"/>
        <w:rPr>
          <w:rFonts w:ascii="Roboto" w:hAnsi="Roboto"/>
        </w:rPr>
      </w:pPr>
    </w:p>
    <w:p w14:paraId="73C56335" w14:textId="39ADC808" w:rsidR="00E8208A" w:rsidRDefault="00E8208A" w:rsidP="00E8208A">
      <w:pPr>
        <w:pStyle w:val="ListParagraph"/>
        <w:ind w:left="0"/>
        <w:rPr>
          <w:rFonts w:ascii="Roboto" w:hAnsi="Roboto"/>
        </w:rPr>
      </w:pPr>
      <w:r>
        <w:rPr>
          <w:rFonts w:ascii="Roboto" w:hAnsi="Roboto"/>
        </w:rPr>
        <w:t>This policy encourages appropriate staff participation in decision making while maintaining the authority and responsibilities assigned to the Board of Trustees, Superintendent, and school administrators under applicable law, North Carolina Department of Public Instruction (NCDPI) guidance, North Carolina Office of State Human Resources (OSHR) requirements and Board policy.</w:t>
      </w:r>
    </w:p>
    <w:p w14:paraId="5565E2B3" w14:textId="73107F80" w:rsidR="00AB7775" w:rsidRPr="00D40F18" w:rsidRDefault="00000000" w:rsidP="00784B60">
      <w:pPr>
        <w:rPr>
          <w:rFonts w:ascii="Roboto" w:hAnsi="Roboto"/>
        </w:rPr>
      </w:pPr>
      <w:r>
        <w:rPr>
          <w:rFonts w:ascii="Roboto" w:hAnsi="Roboto"/>
        </w:rPr>
        <w:pict w14:anchorId="52E23955">
          <v:rect id="_x0000_i1026" style="width:0;height:1.5pt" o:hrstd="t" o:hr="t" fillcolor="#a0a0a0" stroked="f"/>
        </w:pict>
      </w:r>
    </w:p>
    <w:p w14:paraId="29D8AD22" w14:textId="77777777" w:rsidR="0097066F" w:rsidRDefault="0097066F" w:rsidP="00784B60">
      <w:pPr>
        <w:rPr>
          <w:rFonts w:ascii="Roboto" w:hAnsi="Roboto"/>
          <w:b/>
          <w:bCs/>
        </w:rPr>
      </w:pPr>
      <w:r>
        <w:rPr>
          <w:rFonts w:ascii="Roboto" w:hAnsi="Roboto"/>
          <w:b/>
          <w:bCs/>
        </w:rPr>
        <w:t>Definitions</w:t>
      </w:r>
    </w:p>
    <w:p w14:paraId="7F443525" w14:textId="2C2EDD81" w:rsidR="0097066F" w:rsidRPr="00CD7B06" w:rsidRDefault="0097066F" w:rsidP="0097066F">
      <w:pPr>
        <w:pStyle w:val="ListParagraph"/>
        <w:numPr>
          <w:ilvl w:val="0"/>
          <w:numId w:val="32"/>
        </w:numPr>
        <w:rPr>
          <w:rFonts w:ascii="Roboto" w:hAnsi="Roboto"/>
          <w:b/>
          <w:bCs/>
        </w:rPr>
      </w:pPr>
      <w:r>
        <w:rPr>
          <w:rFonts w:ascii="Roboto" w:hAnsi="Roboto"/>
          <w:b/>
          <w:bCs/>
        </w:rPr>
        <w:t>St</w:t>
      </w:r>
      <w:r w:rsidR="005F6744">
        <w:rPr>
          <w:rFonts w:ascii="Roboto" w:hAnsi="Roboto"/>
          <w:b/>
          <w:bCs/>
        </w:rPr>
        <w:t>aff Involvement</w:t>
      </w:r>
      <w:r>
        <w:rPr>
          <w:rFonts w:ascii="Roboto" w:hAnsi="Roboto"/>
          <w:b/>
          <w:bCs/>
        </w:rPr>
        <w:t xml:space="preserve">: </w:t>
      </w:r>
      <w:r w:rsidR="005F6744">
        <w:rPr>
          <w:rFonts w:ascii="Roboto" w:hAnsi="Roboto"/>
        </w:rPr>
        <w:t>The process by which employees provide input, recommendations, feedback, expertise, or participation regarding school operations, programs, services, procedures, or decision-making processes.</w:t>
      </w:r>
    </w:p>
    <w:p w14:paraId="5ACB30CF" w14:textId="65A27C59" w:rsidR="00CD7B06" w:rsidRPr="00CD7B06" w:rsidRDefault="00CD7B06" w:rsidP="0097066F">
      <w:pPr>
        <w:pStyle w:val="ListParagraph"/>
        <w:numPr>
          <w:ilvl w:val="0"/>
          <w:numId w:val="32"/>
        </w:numPr>
        <w:rPr>
          <w:rFonts w:ascii="Roboto" w:hAnsi="Roboto"/>
          <w:b/>
          <w:bCs/>
        </w:rPr>
      </w:pPr>
      <w:r>
        <w:rPr>
          <w:rFonts w:ascii="Roboto" w:hAnsi="Roboto"/>
          <w:b/>
          <w:bCs/>
        </w:rPr>
        <w:t>S</w:t>
      </w:r>
      <w:r w:rsidR="005F6744">
        <w:rPr>
          <w:rFonts w:ascii="Roboto" w:hAnsi="Roboto"/>
          <w:b/>
          <w:bCs/>
        </w:rPr>
        <w:t>hared Decision Making</w:t>
      </w:r>
      <w:r>
        <w:rPr>
          <w:rFonts w:ascii="Roboto" w:hAnsi="Roboto"/>
          <w:b/>
          <w:bCs/>
        </w:rPr>
        <w:t xml:space="preserve">: </w:t>
      </w:r>
      <w:r w:rsidR="005F6744">
        <w:rPr>
          <w:rFonts w:ascii="Roboto" w:hAnsi="Roboto"/>
        </w:rPr>
        <w:t>A collaborative process through which administrators seek and consider staff perspectives when making operational, educational, residential, or program</w:t>
      </w:r>
      <w:r w:rsidR="005B5603">
        <w:rPr>
          <w:rFonts w:ascii="Roboto" w:hAnsi="Roboto"/>
        </w:rPr>
        <w:t>matic decisions.</w:t>
      </w:r>
    </w:p>
    <w:p w14:paraId="416CF9B0" w14:textId="63167C3F" w:rsidR="00CD7B06" w:rsidRPr="007D7DA5" w:rsidRDefault="005B5603" w:rsidP="0097066F">
      <w:pPr>
        <w:pStyle w:val="ListParagraph"/>
        <w:numPr>
          <w:ilvl w:val="0"/>
          <w:numId w:val="32"/>
        </w:numPr>
        <w:rPr>
          <w:rFonts w:ascii="Roboto" w:hAnsi="Roboto"/>
          <w:b/>
          <w:bCs/>
        </w:rPr>
      </w:pPr>
      <w:r>
        <w:rPr>
          <w:rFonts w:ascii="Roboto" w:hAnsi="Roboto"/>
          <w:b/>
          <w:bCs/>
        </w:rPr>
        <w:t>Advisory Group</w:t>
      </w:r>
      <w:r w:rsidR="00CD7B06">
        <w:rPr>
          <w:rFonts w:ascii="Roboto" w:hAnsi="Roboto"/>
          <w:b/>
          <w:bCs/>
        </w:rPr>
        <w:t xml:space="preserve">: </w:t>
      </w:r>
      <w:r>
        <w:rPr>
          <w:rFonts w:ascii="Roboto" w:hAnsi="Roboto"/>
        </w:rPr>
        <w:t>A committee, council, workgroup, leadership team, or other organized body established to provide input or recommendations regarding school matters.</w:t>
      </w:r>
    </w:p>
    <w:p w14:paraId="028569F8" w14:textId="77F4B6B8" w:rsidR="007D7DA5" w:rsidRPr="007D7DA5" w:rsidRDefault="007D7DA5" w:rsidP="007D7DA5">
      <w:pPr>
        <w:rPr>
          <w:rFonts w:ascii="Roboto" w:hAnsi="Roboto"/>
          <w:b/>
          <w:bCs/>
        </w:rPr>
      </w:pPr>
      <w:r>
        <w:rPr>
          <w:rFonts w:ascii="Roboto" w:hAnsi="Roboto"/>
          <w:b/>
          <w:bCs/>
        </w:rPr>
        <w:lastRenderedPageBreak/>
        <w:pict w14:anchorId="49986F5A">
          <v:rect id="_x0000_i1043" style="width:0;height:1.5pt" o:hralign="center" o:hrstd="t" o:hr="t" fillcolor="#a0a0a0" stroked="f"/>
        </w:pict>
      </w:r>
    </w:p>
    <w:p w14:paraId="628B4E63" w14:textId="6A5F8B40" w:rsidR="00BF2698" w:rsidRDefault="005D6D45" w:rsidP="00784B60">
      <w:pPr>
        <w:rPr>
          <w:rFonts w:ascii="Roboto" w:hAnsi="Roboto"/>
          <w:b/>
          <w:bCs/>
        </w:rPr>
      </w:pPr>
      <w:r>
        <w:rPr>
          <w:rFonts w:ascii="Roboto" w:hAnsi="Roboto"/>
          <w:b/>
          <w:bCs/>
        </w:rPr>
        <w:t xml:space="preserve">I. </w:t>
      </w:r>
      <w:r w:rsidR="006C7C74">
        <w:rPr>
          <w:rFonts w:ascii="Roboto" w:hAnsi="Roboto"/>
          <w:b/>
          <w:bCs/>
        </w:rPr>
        <w:t>Commitment to Staff Involvement</w:t>
      </w:r>
    </w:p>
    <w:p w14:paraId="40D86198" w14:textId="18E8F5C1" w:rsidR="008E35E0" w:rsidRPr="002D53E8" w:rsidRDefault="006C7C74" w:rsidP="00E425F0">
      <w:pPr>
        <w:rPr>
          <w:rFonts w:ascii="Roboto" w:hAnsi="Roboto"/>
        </w:rPr>
      </w:pPr>
      <w:r w:rsidRPr="002D53E8">
        <w:rPr>
          <w:rFonts w:ascii="Roboto" w:hAnsi="Roboto"/>
        </w:rPr>
        <w:t>ENCSD supports a collaborative professiona</w:t>
      </w:r>
      <w:r w:rsidR="002D53E8" w:rsidRPr="002D53E8">
        <w:rPr>
          <w:rFonts w:ascii="Roboto" w:hAnsi="Roboto"/>
        </w:rPr>
        <w:t>l environment in which e</w:t>
      </w:r>
      <w:r w:rsidR="002D53E8">
        <w:rPr>
          <w:rFonts w:ascii="Roboto" w:hAnsi="Roboto"/>
        </w:rPr>
        <w:t>mployees are encouraged to participate appropriately in discussions and decision-making processes affecting:</w:t>
      </w:r>
    </w:p>
    <w:p w14:paraId="08047A6A" w14:textId="6998AD16" w:rsidR="00027C91" w:rsidRDefault="002D53E8" w:rsidP="00213DD7">
      <w:pPr>
        <w:pStyle w:val="ListParagraph"/>
        <w:numPr>
          <w:ilvl w:val="0"/>
          <w:numId w:val="24"/>
        </w:numPr>
        <w:rPr>
          <w:rFonts w:ascii="Roboto" w:hAnsi="Roboto"/>
        </w:rPr>
      </w:pPr>
      <w:r>
        <w:rPr>
          <w:rFonts w:ascii="Roboto" w:hAnsi="Roboto"/>
        </w:rPr>
        <w:t>Instructional programs</w:t>
      </w:r>
    </w:p>
    <w:p w14:paraId="0AE465C1" w14:textId="2A207C7E" w:rsidR="002D53E8" w:rsidRDefault="002D53E8" w:rsidP="00213DD7">
      <w:pPr>
        <w:pStyle w:val="ListParagraph"/>
        <w:numPr>
          <w:ilvl w:val="0"/>
          <w:numId w:val="24"/>
        </w:numPr>
        <w:rPr>
          <w:rFonts w:ascii="Roboto" w:hAnsi="Roboto"/>
        </w:rPr>
      </w:pPr>
      <w:r>
        <w:rPr>
          <w:rFonts w:ascii="Roboto" w:hAnsi="Roboto"/>
        </w:rPr>
        <w:t>Residential and student life operations</w:t>
      </w:r>
    </w:p>
    <w:p w14:paraId="3B390936" w14:textId="70217006" w:rsidR="002D53E8" w:rsidRDefault="002D53E8" w:rsidP="00213DD7">
      <w:pPr>
        <w:pStyle w:val="ListParagraph"/>
        <w:numPr>
          <w:ilvl w:val="0"/>
          <w:numId w:val="24"/>
        </w:numPr>
        <w:rPr>
          <w:rFonts w:ascii="Roboto" w:hAnsi="Roboto"/>
        </w:rPr>
      </w:pPr>
      <w:r>
        <w:rPr>
          <w:rFonts w:ascii="Roboto" w:hAnsi="Roboto"/>
        </w:rPr>
        <w:t>Student support services</w:t>
      </w:r>
    </w:p>
    <w:p w14:paraId="4900A224" w14:textId="3ED888CC" w:rsidR="002D53E8" w:rsidRDefault="002D53E8" w:rsidP="00213DD7">
      <w:pPr>
        <w:pStyle w:val="ListParagraph"/>
        <w:numPr>
          <w:ilvl w:val="0"/>
          <w:numId w:val="24"/>
        </w:numPr>
        <w:rPr>
          <w:rFonts w:ascii="Roboto" w:hAnsi="Roboto"/>
        </w:rPr>
      </w:pPr>
      <w:r>
        <w:rPr>
          <w:rFonts w:ascii="Roboto" w:hAnsi="Roboto"/>
        </w:rPr>
        <w:t>School improvement initiatives</w:t>
      </w:r>
    </w:p>
    <w:p w14:paraId="1544657B" w14:textId="0C588DAD" w:rsidR="002D53E8" w:rsidRDefault="002D53E8" w:rsidP="00213DD7">
      <w:pPr>
        <w:pStyle w:val="ListParagraph"/>
        <w:numPr>
          <w:ilvl w:val="0"/>
          <w:numId w:val="24"/>
        </w:numPr>
        <w:rPr>
          <w:rFonts w:ascii="Roboto" w:hAnsi="Roboto"/>
        </w:rPr>
      </w:pPr>
      <w:r>
        <w:rPr>
          <w:rFonts w:ascii="Roboto" w:hAnsi="Roboto"/>
        </w:rPr>
        <w:t>Campus safety and operational procedures</w:t>
      </w:r>
    </w:p>
    <w:p w14:paraId="788F762D" w14:textId="3910167C" w:rsidR="002D53E8" w:rsidRDefault="002D53E8" w:rsidP="00213DD7">
      <w:pPr>
        <w:pStyle w:val="ListParagraph"/>
        <w:numPr>
          <w:ilvl w:val="0"/>
          <w:numId w:val="24"/>
        </w:numPr>
        <w:rPr>
          <w:rFonts w:ascii="Roboto" w:hAnsi="Roboto"/>
        </w:rPr>
      </w:pPr>
      <w:r>
        <w:rPr>
          <w:rFonts w:ascii="Roboto" w:hAnsi="Roboto"/>
        </w:rPr>
        <w:t>Communication accessibility practices</w:t>
      </w:r>
    </w:p>
    <w:p w14:paraId="43DD72B8" w14:textId="06E6D8DD" w:rsidR="002D53E8" w:rsidRDefault="002D53E8" w:rsidP="00213DD7">
      <w:pPr>
        <w:pStyle w:val="ListParagraph"/>
        <w:numPr>
          <w:ilvl w:val="0"/>
          <w:numId w:val="24"/>
        </w:numPr>
        <w:rPr>
          <w:rFonts w:ascii="Roboto" w:hAnsi="Roboto"/>
        </w:rPr>
      </w:pPr>
      <w:r>
        <w:rPr>
          <w:rFonts w:ascii="Roboto" w:hAnsi="Roboto"/>
        </w:rPr>
        <w:t>Professional development</w:t>
      </w:r>
    </w:p>
    <w:p w14:paraId="0B92A35A" w14:textId="4191BAC3" w:rsidR="002D53E8" w:rsidRDefault="002D53E8" w:rsidP="00213DD7">
      <w:pPr>
        <w:pStyle w:val="ListParagraph"/>
        <w:numPr>
          <w:ilvl w:val="0"/>
          <w:numId w:val="24"/>
        </w:numPr>
        <w:rPr>
          <w:rFonts w:ascii="Roboto" w:hAnsi="Roboto"/>
        </w:rPr>
      </w:pPr>
      <w:r>
        <w:rPr>
          <w:rFonts w:ascii="Roboto" w:hAnsi="Roboto"/>
        </w:rPr>
        <w:t>Technology implementation</w:t>
      </w:r>
    </w:p>
    <w:p w14:paraId="0497D09F" w14:textId="47168542" w:rsidR="002D53E8" w:rsidRDefault="002D53E8" w:rsidP="00213DD7">
      <w:pPr>
        <w:pStyle w:val="ListParagraph"/>
        <w:numPr>
          <w:ilvl w:val="0"/>
          <w:numId w:val="24"/>
        </w:numPr>
        <w:rPr>
          <w:rFonts w:ascii="Roboto" w:hAnsi="Roboto"/>
        </w:rPr>
      </w:pPr>
      <w:r>
        <w:rPr>
          <w:rFonts w:ascii="Roboto" w:hAnsi="Roboto"/>
        </w:rPr>
        <w:t>Student wellbeing and school climate</w:t>
      </w:r>
    </w:p>
    <w:p w14:paraId="7E173CB3" w14:textId="45DCACA6" w:rsidR="002D53E8" w:rsidRDefault="002D53E8" w:rsidP="00213DD7">
      <w:pPr>
        <w:pStyle w:val="ListParagraph"/>
        <w:numPr>
          <w:ilvl w:val="0"/>
          <w:numId w:val="24"/>
        </w:numPr>
        <w:rPr>
          <w:rFonts w:ascii="Roboto" w:hAnsi="Roboto"/>
        </w:rPr>
      </w:pPr>
      <w:r>
        <w:rPr>
          <w:rFonts w:ascii="Roboto" w:hAnsi="Roboto"/>
        </w:rPr>
        <w:t>Other matters affecting school operations and student success</w:t>
      </w:r>
    </w:p>
    <w:p w14:paraId="11CF8241" w14:textId="393A1E75" w:rsidR="002D53E8" w:rsidRPr="002D53E8" w:rsidRDefault="002D53E8" w:rsidP="002D53E8">
      <w:pPr>
        <w:rPr>
          <w:rFonts w:ascii="Roboto" w:hAnsi="Roboto"/>
        </w:rPr>
      </w:pPr>
      <w:r>
        <w:rPr>
          <w:rFonts w:ascii="Roboto" w:hAnsi="Roboto"/>
        </w:rPr>
        <w:t>Staff involvement shall be conducted in a manner that promotes professionalism, operational effectiveness, student safety, communication accessibility, and respect for differing viewpoints.</w:t>
      </w:r>
    </w:p>
    <w:p w14:paraId="406A0DC9" w14:textId="77777777" w:rsidR="00CB4BC2" w:rsidRDefault="00000000" w:rsidP="00784B60">
      <w:pPr>
        <w:rPr>
          <w:rFonts w:ascii="Roboto" w:hAnsi="Roboto"/>
          <w:b/>
          <w:bCs/>
        </w:rPr>
      </w:pPr>
      <w:r>
        <w:rPr>
          <w:rFonts w:ascii="Roboto" w:hAnsi="Roboto"/>
          <w:b/>
          <w:bCs/>
        </w:rPr>
        <w:pict w14:anchorId="64796BD0">
          <v:rect id="_x0000_i1028" style="width:0;height:1.5pt" o:hralign="center" o:bullet="t" o:hrstd="t" o:hr="t" fillcolor="#a0a0a0" stroked="f"/>
        </w:pict>
      </w:r>
    </w:p>
    <w:p w14:paraId="5C116168" w14:textId="04849C67" w:rsidR="00CB4BC2" w:rsidRDefault="00194F9E" w:rsidP="00784B60">
      <w:pPr>
        <w:rPr>
          <w:rFonts w:ascii="Roboto" w:hAnsi="Roboto"/>
          <w:b/>
          <w:bCs/>
        </w:rPr>
      </w:pPr>
      <w:r>
        <w:rPr>
          <w:rFonts w:ascii="Roboto" w:hAnsi="Roboto"/>
          <w:b/>
          <w:bCs/>
        </w:rPr>
        <w:t>II</w:t>
      </w:r>
      <w:r w:rsidR="00784B60" w:rsidRPr="00784B60">
        <w:rPr>
          <w:rFonts w:ascii="Roboto" w:hAnsi="Roboto"/>
          <w:b/>
          <w:bCs/>
        </w:rPr>
        <w:t xml:space="preserve">. </w:t>
      </w:r>
      <w:r w:rsidR="002D53E8">
        <w:rPr>
          <w:rFonts w:ascii="Roboto" w:hAnsi="Roboto"/>
          <w:b/>
          <w:bCs/>
        </w:rPr>
        <w:t>Methods of Staff Participation</w:t>
      </w:r>
    </w:p>
    <w:p w14:paraId="534CD772" w14:textId="53A50A52" w:rsidR="00EB7D0E" w:rsidRPr="0071202F" w:rsidRDefault="002D53E8" w:rsidP="00784B60">
      <w:pPr>
        <w:rPr>
          <w:rFonts w:ascii="Roboto" w:hAnsi="Roboto"/>
        </w:rPr>
      </w:pPr>
      <w:r>
        <w:rPr>
          <w:rFonts w:ascii="Roboto" w:hAnsi="Roboto"/>
        </w:rPr>
        <w:t>The Superintendent or designee may establish opportunities for employee participation through:</w:t>
      </w:r>
    </w:p>
    <w:p w14:paraId="54208EF7" w14:textId="7D97CE69" w:rsidR="00DB41A0" w:rsidRDefault="002D53E8" w:rsidP="00DB41A0">
      <w:pPr>
        <w:pStyle w:val="ListParagraph"/>
        <w:numPr>
          <w:ilvl w:val="0"/>
          <w:numId w:val="15"/>
        </w:numPr>
        <w:rPr>
          <w:rFonts w:ascii="Roboto" w:hAnsi="Roboto"/>
        </w:rPr>
      </w:pPr>
      <w:r>
        <w:rPr>
          <w:rFonts w:ascii="Roboto" w:hAnsi="Roboto"/>
        </w:rPr>
        <w:t>Advisory committees or councils</w:t>
      </w:r>
    </w:p>
    <w:p w14:paraId="189C9ECF" w14:textId="05AFEB98" w:rsidR="002D53E8" w:rsidRDefault="002D53E8" w:rsidP="00DB41A0">
      <w:pPr>
        <w:pStyle w:val="ListParagraph"/>
        <w:numPr>
          <w:ilvl w:val="0"/>
          <w:numId w:val="15"/>
        </w:numPr>
        <w:rPr>
          <w:rFonts w:ascii="Roboto" w:hAnsi="Roboto"/>
        </w:rPr>
      </w:pPr>
      <w:r>
        <w:rPr>
          <w:rFonts w:ascii="Roboto" w:hAnsi="Roboto"/>
        </w:rPr>
        <w:t>Leadership teams</w:t>
      </w:r>
    </w:p>
    <w:p w14:paraId="69E1BB05" w14:textId="2F4AA680" w:rsidR="002D53E8" w:rsidRDefault="002D53E8" w:rsidP="00DB41A0">
      <w:pPr>
        <w:pStyle w:val="ListParagraph"/>
        <w:numPr>
          <w:ilvl w:val="0"/>
          <w:numId w:val="15"/>
        </w:numPr>
        <w:rPr>
          <w:rFonts w:ascii="Roboto" w:hAnsi="Roboto"/>
        </w:rPr>
      </w:pPr>
      <w:r>
        <w:rPr>
          <w:rFonts w:ascii="Roboto" w:hAnsi="Roboto"/>
        </w:rPr>
        <w:t>School improvement processes</w:t>
      </w:r>
    </w:p>
    <w:p w14:paraId="4DD247E4" w14:textId="79837801" w:rsidR="002D53E8" w:rsidRDefault="002D53E8" w:rsidP="00DB41A0">
      <w:pPr>
        <w:pStyle w:val="ListParagraph"/>
        <w:numPr>
          <w:ilvl w:val="0"/>
          <w:numId w:val="15"/>
        </w:numPr>
        <w:rPr>
          <w:rFonts w:ascii="Roboto" w:hAnsi="Roboto"/>
        </w:rPr>
      </w:pPr>
      <w:r>
        <w:rPr>
          <w:rFonts w:ascii="Roboto" w:hAnsi="Roboto"/>
        </w:rPr>
        <w:t>Department or program meetings</w:t>
      </w:r>
    </w:p>
    <w:p w14:paraId="61955B79" w14:textId="17FFA40C" w:rsidR="002D53E8" w:rsidRDefault="002D53E8" w:rsidP="00DB41A0">
      <w:pPr>
        <w:pStyle w:val="ListParagraph"/>
        <w:numPr>
          <w:ilvl w:val="0"/>
          <w:numId w:val="15"/>
        </w:numPr>
        <w:rPr>
          <w:rFonts w:ascii="Roboto" w:hAnsi="Roboto"/>
        </w:rPr>
      </w:pPr>
      <w:r>
        <w:rPr>
          <w:rFonts w:ascii="Roboto" w:hAnsi="Roboto"/>
        </w:rPr>
        <w:t>Surveys or feedback opportunities</w:t>
      </w:r>
    </w:p>
    <w:p w14:paraId="069544BA" w14:textId="3CDA4D2E" w:rsidR="002D53E8" w:rsidRDefault="002D53E8" w:rsidP="00DB41A0">
      <w:pPr>
        <w:pStyle w:val="ListParagraph"/>
        <w:numPr>
          <w:ilvl w:val="0"/>
          <w:numId w:val="15"/>
        </w:numPr>
        <w:rPr>
          <w:rFonts w:ascii="Roboto" w:hAnsi="Roboto"/>
        </w:rPr>
      </w:pPr>
      <w:r>
        <w:rPr>
          <w:rFonts w:ascii="Roboto" w:hAnsi="Roboto"/>
        </w:rPr>
        <w:t>Task forces or workgroups</w:t>
      </w:r>
    </w:p>
    <w:p w14:paraId="44E10C79" w14:textId="60556413" w:rsidR="002D53E8" w:rsidRDefault="002D53E8" w:rsidP="00DB41A0">
      <w:pPr>
        <w:pStyle w:val="ListParagraph"/>
        <w:numPr>
          <w:ilvl w:val="0"/>
          <w:numId w:val="15"/>
        </w:numPr>
        <w:rPr>
          <w:rFonts w:ascii="Roboto" w:hAnsi="Roboto"/>
        </w:rPr>
      </w:pPr>
      <w:r>
        <w:rPr>
          <w:rFonts w:ascii="Roboto" w:hAnsi="Roboto"/>
        </w:rPr>
        <w:t>Professional learning communities</w:t>
      </w:r>
    </w:p>
    <w:p w14:paraId="134CFD78" w14:textId="33FD943F" w:rsidR="002D53E8" w:rsidRDefault="002D53E8" w:rsidP="00DB41A0">
      <w:pPr>
        <w:pStyle w:val="ListParagraph"/>
        <w:numPr>
          <w:ilvl w:val="0"/>
          <w:numId w:val="15"/>
        </w:numPr>
        <w:rPr>
          <w:rFonts w:ascii="Roboto" w:hAnsi="Roboto"/>
        </w:rPr>
      </w:pPr>
      <w:r>
        <w:rPr>
          <w:rFonts w:ascii="Roboto" w:hAnsi="Roboto"/>
        </w:rPr>
        <w:t>Strategic planning activities</w:t>
      </w:r>
    </w:p>
    <w:p w14:paraId="329B49C6" w14:textId="4D8675CA" w:rsidR="002D53E8" w:rsidRDefault="002D53E8" w:rsidP="00DB41A0">
      <w:pPr>
        <w:pStyle w:val="ListParagraph"/>
        <w:numPr>
          <w:ilvl w:val="0"/>
          <w:numId w:val="15"/>
        </w:numPr>
        <w:rPr>
          <w:rFonts w:ascii="Roboto" w:hAnsi="Roboto"/>
        </w:rPr>
      </w:pPr>
      <w:r>
        <w:rPr>
          <w:rFonts w:ascii="Roboto" w:hAnsi="Roboto"/>
        </w:rPr>
        <w:t>Residential program planning meetings</w:t>
      </w:r>
    </w:p>
    <w:p w14:paraId="4FD08AEB" w14:textId="11C23CD1" w:rsidR="002D53E8" w:rsidRDefault="002D53E8" w:rsidP="00DB41A0">
      <w:pPr>
        <w:pStyle w:val="ListParagraph"/>
        <w:numPr>
          <w:ilvl w:val="0"/>
          <w:numId w:val="15"/>
        </w:numPr>
        <w:rPr>
          <w:rFonts w:ascii="Roboto" w:hAnsi="Roboto"/>
        </w:rPr>
      </w:pPr>
      <w:r>
        <w:rPr>
          <w:rFonts w:ascii="Roboto" w:hAnsi="Roboto"/>
        </w:rPr>
        <w:t>Other collaborative processes</w:t>
      </w:r>
    </w:p>
    <w:p w14:paraId="5AF6D4EA" w14:textId="26B72E16" w:rsidR="00DB41A0" w:rsidRPr="00DB41A0" w:rsidRDefault="00D72CF1" w:rsidP="00DB41A0">
      <w:pPr>
        <w:rPr>
          <w:rFonts w:ascii="Roboto" w:hAnsi="Roboto"/>
        </w:rPr>
      </w:pPr>
      <w:r>
        <w:rPr>
          <w:rFonts w:ascii="Roboto" w:hAnsi="Roboto"/>
        </w:rPr>
        <w:t>Preparation opportunities may vary based on operational needs, staffing, expertise, program responsibilities, and legal requirements.</w:t>
      </w:r>
    </w:p>
    <w:p w14:paraId="0E5CA464" w14:textId="266DB45B" w:rsidR="00E22530" w:rsidRPr="00640EAB" w:rsidRDefault="00000000" w:rsidP="00C86E25">
      <w:pPr>
        <w:rPr>
          <w:rFonts w:ascii="Roboto" w:hAnsi="Roboto"/>
        </w:rPr>
      </w:pPr>
      <w:r>
        <w:rPr>
          <w:rFonts w:ascii="Roboto" w:hAnsi="Roboto"/>
          <w:b/>
          <w:bCs/>
        </w:rPr>
        <w:lastRenderedPageBreak/>
        <w:pict w14:anchorId="39A833A0">
          <v:rect id="_x0000_i1029" style="width:0;height:1.5pt" o:hralign="center" o:hrstd="t" o:hr="t" fillcolor="#a0a0a0" stroked="f"/>
        </w:pict>
      </w:r>
    </w:p>
    <w:p w14:paraId="47717391" w14:textId="32ABD412" w:rsidR="007B3143" w:rsidRDefault="00AC2304" w:rsidP="00C86E25">
      <w:pPr>
        <w:rPr>
          <w:rFonts w:ascii="Roboto" w:hAnsi="Roboto"/>
          <w:b/>
          <w:bCs/>
        </w:rPr>
      </w:pPr>
      <w:r>
        <w:rPr>
          <w:rFonts w:ascii="Roboto" w:hAnsi="Roboto"/>
          <w:b/>
          <w:bCs/>
        </w:rPr>
        <w:t>III</w:t>
      </w:r>
      <w:r w:rsidR="007B3143">
        <w:rPr>
          <w:rFonts w:ascii="Roboto" w:hAnsi="Roboto"/>
          <w:b/>
          <w:bCs/>
        </w:rPr>
        <w:t xml:space="preserve">. </w:t>
      </w:r>
      <w:r w:rsidR="00D72CF1">
        <w:rPr>
          <w:rFonts w:ascii="Roboto" w:hAnsi="Roboto"/>
          <w:b/>
          <w:bCs/>
        </w:rPr>
        <w:t>Communication Accessibility and Inclusion</w:t>
      </w:r>
    </w:p>
    <w:p w14:paraId="40FE9225" w14:textId="1D608E97" w:rsidR="009E143E" w:rsidRDefault="00D72CF1" w:rsidP="00C86E25">
      <w:pPr>
        <w:rPr>
          <w:rFonts w:ascii="Roboto" w:hAnsi="Roboto"/>
        </w:rPr>
      </w:pPr>
      <w:r>
        <w:rPr>
          <w:rFonts w:ascii="Roboto" w:hAnsi="Roboto"/>
        </w:rPr>
        <w:t>Because ENCSD serves deaf and hard of hearing students and employs staff with varying communication preferences and abilities, staff involvement opportunities should support accessible and effective communication practices whenever feasible and appropriate.</w:t>
      </w:r>
    </w:p>
    <w:p w14:paraId="05849D15" w14:textId="0C9954DF" w:rsidR="00D72CF1" w:rsidRPr="00D72CF1" w:rsidRDefault="00D72CF1" w:rsidP="00C86E25">
      <w:pPr>
        <w:rPr>
          <w:rFonts w:ascii="Roboto" w:hAnsi="Roboto"/>
        </w:rPr>
      </w:pPr>
      <w:r w:rsidRPr="00D72CF1">
        <w:rPr>
          <w:rFonts w:ascii="Roboto" w:hAnsi="Roboto"/>
        </w:rPr>
        <w:t>ENCSD encourages participation from employees rep</w:t>
      </w:r>
      <w:r>
        <w:rPr>
          <w:rFonts w:ascii="Roboto" w:hAnsi="Roboto"/>
        </w:rPr>
        <w:t>resenting diverse roles and responsibilities across instructional, residential, support, administrative, and operational departments.</w:t>
      </w:r>
    </w:p>
    <w:p w14:paraId="38439351" w14:textId="74D8BFCE" w:rsidR="00A60A6A" w:rsidRPr="006B2594" w:rsidRDefault="00000000" w:rsidP="00C86E25">
      <w:pPr>
        <w:rPr>
          <w:rFonts w:ascii="Roboto" w:hAnsi="Roboto"/>
        </w:rPr>
      </w:pPr>
      <w:r>
        <w:rPr>
          <w:rFonts w:ascii="Roboto" w:hAnsi="Roboto"/>
          <w:b/>
          <w:bCs/>
        </w:rPr>
        <w:pict w14:anchorId="7C93F8C4">
          <v:rect id="_x0000_i1030" style="width:0;height:1.5pt" o:hralign="center" o:hrstd="t" o:hr="t" fillcolor="#a0a0a0" stroked="f"/>
        </w:pict>
      </w:r>
    </w:p>
    <w:p w14:paraId="35EA09D6" w14:textId="244B0F10" w:rsidR="00D14409" w:rsidRDefault="004364C3" w:rsidP="00C86E25">
      <w:pPr>
        <w:rPr>
          <w:rFonts w:ascii="Roboto" w:hAnsi="Roboto"/>
          <w:b/>
          <w:bCs/>
        </w:rPr>
      </w:pPr>
      <w:r>
        <w:rPr>
          <w:rFonts w:ascii="Roboto" w:hAnsi="Roboto"/>
          <w:b/>
          <w:bCs/>
        </w:rPr>
        <w:t>I</w:t>
      </w:r>
      <w:r w:rsidR="00D14409">
        <w:rPr>
          <w:rFonts w:ascii="Roboto" w:hAnsi="Roboto"/>
          <w:b/>
          <w:bCs/>
        </w:rPr>
        <w:t xml:space="preserve">V. </w:t>
      </w:r>
      <w:r w:rsidR="00D72CF1">
        <w:rPr>
          <w:rFonts w:ascii="Roboto" w:hAnsi="Roboto"/>
          <w:b/>
          <w:bCs/>
        </w:rPr>
        <w:t>Advisory Nature of Staff Input</w:t>
      </w:r>
    </w:p>
    <w:p w14:paraId="498DE08D" w14:textId="570A710B" w:rsidR="0010143C" w:rsidRDefault="00D72CF1" w:rsidP="009E143E">
      <w:pPr>
        <w:rPr>
          <w:rFonts w:ascii="Roboto" w:hAnsi="Roboto"/>
        </w:rPr>
      </w:pPr>
      <w:r>
        <w:rPr>
          <w:rFonts w:ascii="Roboto" w:hAnsi="Roboto"/>
        </w:rPr>
        <w:t>Staff involvement processes are advisory in nature unless otherwise required by law or Board policy.</w:t>
      </w:r>
    </w:p>
    <w:p w14:paraId="73F8C7BF" w14:textId="327DC75B" w:rsidR="00D72CF1" w:rsidRDefault="00D72CF1" w:rsidP="009E143E">
      <w:pPr>
        <w:rPr>
          <w:rFonts w:ascii="Roboto" w:hAnsi="Roboto"/>
        </w:rPr>
      </w:pPr>
      <w:r>
        <w:rPr>
          <w:rFonts w:ascii="Roboto" w:hAnsi="Roboto"/>
        </w:rPr>
        <w:t>Nothing in this policy shall:</w:t>
      </w:r>
    </w:p>
    <w:p w14:paraId="2351A806" w14:textId="6EE2B83A" w:rsidR="00802DE0" w:rsidRDefault="00D72CF1" w:rsidP="00F60714">
      <w:pPr>
        <w:pStyle w:val="ListParagraph"/>
        <w:numPr>
          <w:ilvl w:val="0"/>
          <w:numId w:val="28"/>
        </w:numPr>
        <w:rPr>
          <w:rFonts w:ascii="Roboto" w:hAnsi="Roboto"/>
        </w:rPr>
      </w:pPr>
      <w:r>
        <w:rPr>
          <w:rFonts w:ascii="Roboto" w:hAnsi="Roboto"/>
        </w:rPr>
        <w:t>Limit the legal authority of the Board of Trustees or Superintendent</w:t>
      </w:r>
    </w:p>
    <w:p w14:paraId="616FD2E6" w14:textId="58E7742B" w:rsidR="00D72CF1" w:rsidRDefault="00D72CF1" w:rsidP="00F60714">
      <w:pPr>
        <w:pStyle w:val="ListParagraph"/>
        <w:numPr>
          <w:ilvl w:val="0"/>
          <w:numId w:val="28"/>
        </w:numPr>
        <w:rPr>
          <w:rFonts w:ascii="Roboto" w:hAnsi="Roboto"/>
        </w:rPr>
      </w:pPr>
      <w:r>
        <w:rPr>
          <w:rFonts w:ascii="Roboto" w:hAnsi="Roboto"/>
        </w:rPr>
        <w:t>Create collective bargaining rights</w:t>
      </w:r>
    </w:p>
    <w:p w14:paraId="0B66D399" w14:textId="2FA43734" w:rsidR="00D72CF1" w:rsidRDefault="00D72CF1" w:rsidP="00F60714">
      <w:pPr>
        <w:pStyle w:val="ListParagraph"/>
        <w:numPr>
          <w:ilvl w:val="0"/>
          <w:numId w:val="28"/>
        </w:numPr>
        <w:rPr>
          <w:rFonts w:ascii="Roboto" w:hAnsi="Roboto"/>
        </w:rPr>
      </w:pPr>
      <w:r>
        <w:rPr>
          <w:rFonts w:ascii="Roboto" w:hAnsi="Roboto"/>
        </w:rPr>
        <w:t xml:space="preserve">Require </w:t>
      </w:r>
      <w:r w:rsidR="00174518">
        <w:rPr>
          <w:rFonts w:ascii="Roboto" w:hAnsi="Roboto"/>
        </w:rPr>
        <w:t>consensus decision making</w:t>
      </w:r>
    </w:p>
    <w:p w14:paraId="2B0FAE35" w14:textId="34E0BA10" w:rsidR="00174518" w:rsidRDefault="00174518" w:rsidP="00F60714">
      <w:pPr>
        <w:pStyle w:val="ListParagraph"/>
        <w:numPr>
          <w:ilvl w:val="0"/>
          <w:numId w:val="28"/>
        </w:numPr>
        <w:rPr>
          <w:rFonts w:ascii="Roboto" w:hAnsi="Roboto"/>
        </w:rPr>
      </w:pPr>
      <w:r>
        <w:rPr>
          <w:rFonts w:ascii="Roboto" w:hAnsi="Roboto"/>
        </w:rPr>
        <w:t>Guarantee adoption of employee recommendations</w:t>
      </w:r>
    </w:p>
    <w:p w14:paraId="65EAAF8E" w14:textId="50887C01" w:rsidR="00174518" w:rsidRDefault="00174518" w:rsidP="00F60714">
      <w:pPr>
        <w:pStyle w:val="ListParagraph"/>
        <w:numPr>
          <w:ilvl w:val="0"/>
          <w:numId w:val="28"/>
        </w:numPr>
        <w:rPr>
          <w:rFonts w:ascii="Roboto" w:hAnsi="Roboto"/>
        </w:rPr>
      </w:pPr>
      <w:r>
        <w:rPr>
          <w:rFonts w:ascii="Roboto" w:hAnsi="Roboto"/>
        </w:rPr>
        <w:t>Alter supervisory authority or employment expectations</w:t>
      </w:r>
    </w:p>
    <w:p w14:paraId="6302C8DD" w14:textId="29D8ABE4" w:rsidR="00174518" w:rsidRDefault="00174518" w:rsidP="00F60714">
      <w:pPr>
        <w:pStyle w:val="ListParagraph"/>
        <w:numPr>
          <w:ilvl w:val="0"/>
          <w:numId w:val="28"/>
        </w:numPr>
        <w:rPr>
          <w:rFonts w:ascii="Roboto" w:hAnsi="Roboto"/>
        </w:rPr>
      </w:pPr>
      <w:r>
        <w:rPr>
          <w:rFonts w:ascii="Roboto" w:hAnsi="Roboto"/>
        </w:rPr>
        <w:t>Limit management rights provided under law or OSHR requirements</w:t>
      </w:r>
    </w:p>
    <w:p w14:paraId="00FA7B9B" w14:textId="09237880" w:rsidR="00802DE0" w:rsidRPr="002E7B58" w:rsidRDefault="00174518" w:rsidP="002E7B58">
      <w:pPr>
        <w:rPr>
          <w:rFonts w:ascii="Roboto" w:hAnsi="Roboto"/>
        </w:rPr>
      </w:pPr>
      <w:r>
        <w:rPr>
          <w:rFonts w:ascii="Roboto" w:hAnsi="Roboto"/>
        </w:rPr>
        <w:t xml:space="preserve">The Board and administration retain final authority over decisions involving policy, budgeting, staffing, operations, student safety, and school administration. </w:t>
      </w:r>
    </w:p>
    <w:p w14:paraId="454D5C51" w14:textId="5807070E" w:rsidR="00637340" w:rsidRPr="002D03C2" w:rsidRDefault="00000000" w:rsidP="002D03C2">
      <w:pPr>
        <w:rPr>
          <w:rFonts w:ascii="Roboto" w:hAnsi="Roboto"/>
        </w:rPr>
      </w:pPr>
      <w:r>
        <w:rPr>
          <w:rFonts w:ascii="Roboto" w:hAnsi="Roboto"/>
          <w:b/>
          <w:bCs/>
        </w:rPr>
        <w:pict w14:anchorId="515F81E5">
          <v:rect id="_x0000_i1031" style="width:0;height:1.5pt" o:hralign="center" o:hrstd="t" o:hr="t" fillcolor="#a0a0a0" stroked="f"/>
        </w:pict>
      </w:r>
    </w:p>
    <w:p w14:paraId="00A6051A" w14:textId="1E22E96C" w:rsidR="00637340" w:rsidRDefault="00637340" w:rsidP="00C86E25">
      <w:pPr>
        <w:rPr>
          <w:rFonts w:ascii="Roboto" w:hAnsi="Roboto"/>
          <w:b/>
          <w:bCs/>
        </w:rPr>
      </w:pPr>
      <w:r>
        <w:rPr>
          <w:rFonts w:ascii="Roboto" w:hAnsi="Roboto"/>
          <w:b/>
          <w:bCs/>
        </w:rPr>
        <w:t xml:space="preserve">V. </w:t>
      </w:r>
      <w:r w:rsidR="00174518">
        <w:rPr>
          <w:rFonts w:ascii="Roboto" w:hAnsi="Roboto"/>
          <w:b/>
          <w:bCs/>
        </w:rPr>
        <w:t>Professional Conduct Expectations</w:t>
      </w:r>
    </w:p>
    <w:p w14:paraId="48EC5C2E" w14:textId="01A2B326" w:rsidR="006B02A6" w:rsidRDefault="00174518" w:rsidP="009F1BFB">
      <w:pPr>
        <w:rPr>
          <w:rFonts w:ascii="Roboto" w:hAnsi="Roboto"/>
        </w:rPr>
      </w:pPr>
      <w:r>
        <w:rPr>
          <w:rFonts w:ascii="Roboto" w:hAnsi="Roboto"/>
        </w:rPr>
        <w:t>Employees participating in decision-making processes are expected to:</w:t>
      </w:r>
    </w:p>
    <w:p w14:paraId="5A6718B2" w14:textId="594035BA" w:rsidR="00802DE0" w:rsidRDefault="00174518" w:rsidP="00802DE0">
      <w:pPr>
        <w:pStyle w:val="ListParagraph"/>
        <w:numPr>
          <w:ilvl w:val="0"/>
          <w:numId w:val="33"/>
        </w:numPr>
        <w:rPr>
          <w:rFonts w:ascii="Roboto" w:hAnsi="Roboto"/>
        </w:rPr>
      </w:pPr>
      <w:r>
        <w:rPr>
          <w:rFonts w:ascii="Roboto" w:hAnsi="Roboto"/>
        </w:rPr>
        <w:t>Engage professionally and respectfully</w:t>
      </w:r>
    </w:p>
    <w:p w14:paraId="096145E6" w14:textId="67639E62" w:rsidR="00174518" w:rsidRDefault="00174518" w:rsidP="00802DE0">
      <w:pPr>
        <w:pStyle w:val="ListParagraph"/>
        <w:numPr>
          <w:ilvl w:val="0"/>
          <w:numId w:val="33"/>
        </w:numPr>
        <w:rPr>
          <w:rFonts w:ascii="Roboto" w:hAnsi="Roboto"/>
        </w:rPr>
      </w:pPr>
      <w:r>
        <w:rPr>
          <w:rFonts w:ascii="Roboto" w:hAnsi="Roboto"/>
        </w:rPr>
        <w:t>Maintain confidentiality when required</w:t>
      </w:r>
    </w:p>
    <w:p w14:paraId="2B02F228" w14:textId="7B2EB8F1" w:rsidR="00174518" w:rsidRDefault="00174518" w:rsidP="00802DE0">
      <w:pPr>
        <w:pStyle w:val="ListParagraph"/>
        <w:numPr>
          <w:ilvl w:val="0"/>
          <w:numId w:val="33"/>
        </w:numPr>
        <w:rPr>
          <w:rFonts w:ascii="Roboto" w:hAnsi="Roboto"/>
        </w:rPr>
      </w:pPr>
      <w:r>
        <w:rPr>
          <w:rFonts w:ascii="Roboto" w:hAnsi="Roboto"/>
        </w:rPr>
        <w:t>Support constructive problem solving</w:t>
      </w:r>
    </w:p>
    <w:p w14:paraId="4052076A" w14:textId="2D139A1D" w:rsidR="00174518" w:rsidRDefault="00174518" w:rsidP="00802DE0">
      <w:pPr>
        <w:pStyle w:val="ListParagraph"/>
        <w:numPr>
          <w:ilvl w:val="0"/>
          <w:numId w:val="33"/>
        </w:numPr>
        <w:rPr>
          <w:rFonts w:ascii="Roboto" w:hAnsi="Roboto"/>
        </w:rPr>
      </w:pPr>
      <w:r>
        <w:rPr>
          <w:rFonts w:ascii="Roboto" w:hAnsi="Roboto"/>
        </w:rPr>
        <w:t>Focus on student and school interests</w:t>
      </w:r>
    </w:p>
    <w:p w14:paraId="6A332BB6" w14:textId="2CE0AA82" w:rsidR="00174518" w:rsidRDefault="00174518" w:rsidP="00802DE0">
      <w:pPr>
        <w:pStyle w:val="ListParagraph"/>
        <w:numPr>
          <w:ilvl w:val="0"/>
          <w:numId w:val="33"/>
        </w:numPr>
        <w:rPr>
          <w:rFonts w:ascii="Roboto" w:hAnsi="Roboto"/>
        </w:rPr>
      </w:pPr>
      <w:r>
        <w:rPr>
          <w:rFonts w:ascii="Roboto" w:hAnsi="Roboto"/>
        </w:rPr>
        <w:t>Comply with Board policies and procedures</w:t>
      </w:r>
    </w:p>
    <w:p w14:paraId="30EC6904" w14:textId="7237AFC5" w:rsidR="00174518" w:rsidRDefault="00174518" w:rsidP="00802DE0">
      <w:pPr>
        <w:pStyle w:val="ListParagraph"/>
        <w:numPr>
          <w:ilvl w:val="0"/>
          <w:numId w:val="33"/>
        </w:numPr>
        <w:rPr>
          <w:rFonts w:ascii="Roboto" w:hAnsi="Roboto"/>
        </w:rPr>
      </w:pPr>
      <w:r>
        <w:rPr>
          <w:rFonts w:ascii="Roboto" w:hAnsi="Roboto"/>
        </w:rPr>
        <w:t>Respect differing viewpoints and professional roles</w:t>
      </w:r>
    </w:p>
    <w:p w14:paraId="22E75F18" w14:textId="28662326" w:rsidR="00174518" w:rsidRDefault="00174518" w:rsidP="00802DE0">
      <w:pPr>
        <w:pStyle w:val="ListParagraph"/>
        <w:numPr>
          <w:ilvl w:val="0"/>
          <w:numId w:val="33"/>
        </w:numPr>
        <w:rPr>
          <w:rFonts w:ascii="Roboto" w:hAnsi="Roboto"/>
        </w:rPr>
      </w:pPr>
      <w:r>
        <w:rPr>
          <w:rFonts w:ascii="Roboto" w:hAnsi="Roboto"/>
        </w:rPr>
        <w:t>Avoid disruptive or inappropriate conduct</w:t>
      </w:r>
    </w:p>
    <w:p w14:paraId="48FC67A1" w14:textId="5D9BC08A" w:rsidR="00802DE0" w:rsidRPr="00802DE0" w:rsidRDefault="00174518" w:rsidP="00802DE0">
      <w:pPr>
        <w:rPr>
          <w:rFonts w:ascii="Roboto" w:hAnsi="Roboto"/>
        </w:rPr>
      </w:pPr>
      <w:r>
        <w:rPr>
          <w:rFonts w:ascii="Roboto" w:hAnsi="Roboto"/>
        </w:rPr>
        <w:lastRenderedPageBreak/>
        <w:t>Participation in advisory or collaborative processes does not exempt employees from following administrative directives, Board policies, or professional expectations.</w:t>
      </w:r>
    </w:p>
    <w:p w14:paraId="7C5506D7" w14:textId="0ED7B885" w:rsidR="002A0647" w:rsidRPr="00637340" w:rsidRDefault="00000000" w:rsidP="00C86E25">
      <w:pPr>
        <w:rPr>
          <w:rFonts w:ascii="Roboto" w:hAnsi="Roboto"/>
        </w:rPr>
      </w:pPr>
      <w:r>
        <w:rPr>
          <w:rFonts w:ascii="Roboto" w:hAnsi="Roboto"/>
          <w:b/>
          <w:bCs/>
        </w:rPr>
        <w:pict w14:anchorId="64F4651B">
          <v:rect id="_x0000_i1032" style="width:0;height:1.5pt" o:hralign="center" o:hrstd="t" o:hr="t" fillcolor="#a0a0a0" stroked="f"/>
        </w:pict>
      </w:r>
    </w:p>
    <w:p w14:paraId="43EB1095" w14:textId="6877D641" w:rsidR="00576EE0" w:rsidRDefault="00576EE0" w:rsidP="00C86E25">
      <w:pPr>
        <w:rPr>
          <w:rFonts w:ascii="Roboto" w:hAnsi="Roboto"/>
          <w:b/>
          <w:bCs/>
        </w:rPr>
      </w:pPr>
      <w:r>
        <w:rPr>
          <w:rFonts w:ascii="Roboto" w:hAnsi="Roboto"/>
          <w:b/>
          <w:bCs/>
        </w:rPr>
        <w:t xml:space="preserve">VI. </w:t>
      </w:r>
      <w:r w:rsidR="009F1AFD">
        <w:rPr>
          <w:rFonts w:ascii="Roboto" w:hAnsi="Roboto"/>
          <w:b/>
          <w:bCs/>
        </w:rPr>
        <w:t>School Improvement and Specialized Programs</w:t>
      </w:r>
    </w:p>
    <w:p w14:paraId="6DD250C2" w14:textId="338C0795" w:rsidR="00802DE0" w:rsidRDefault="009F1AFD" w:rsidP="00C86E25">
      <w:pPr>
        <w:rPr>
          <w:rFonts w:ascii="Roboto" w:hAnsi="Roboto"/>
        </w:rPr>
      </w:pPr>
      <w:r>
        <w:rPr>
          <w:rFonts w:ascii="Roboto" w:hAnsi="Roboto"/>
        </w:rPr>
        <w:t>ENCSD may involve staff in school improvement planning, communication access initiatives, residential program development, student support planning, safety planning, technology initiatives, and other specialized programs consistent with applicable legal requirements and school needs.</w:t>
      </w:r>
    </w:p>
    <w:p w14:paraId="5727DDA9" w14:textId="24DDED81" w:rsidR="009F1AFD" w:rsidRDefault="009F1AFD" w:rsidP="00C86E25">
      <w:pPr>
        <w:rPr>
          <w:rFonts w:ascii="Roboto" w:hAnsi="Roboto"/>
        </w:rPr>
      </w:pPr>
      <w:r>
        <w:rPr>
          <w:rFonts w:ascii="Roboto" w:hAnsi="Roboto"/>
        </w:rPr>
        <w:t>Where appropriate, employee input may be considered alongside student, family, community, and stakeholder feedback.</w:t>
      </w:r>
    </w:p>
    <w:p w14:paraId="1C4A8030" w14:textId="52168E89" w:rsidR="004803C3" w:rsidRPr="00576EE0" w:rsidRDefault="00000000" w:rsidP="00C86E25">
      <w:pPr>
        <w:rPr>
          <w:rFonts w:ascii="Roboto" w:hAnsi="Roboto"/>
        </w:rPr>
      </w:pPr>
      <w:r>
        <w:rPr>
          <w:rFonts w:ascii="Roboto" w:hAnsi="Roboto"/>
          <w:b/>
          <w:bCs/>
        </w:rPr>
        <w:pict w14:anchorId="2CDA69B8">
          <v:rect id="_x0000_i1033" style="width:0;height:1.5pt" o:hralign="center" o:hrstd="t" o:hr="t" fillcolor="#a0a0a0" stroked="f"/>
        </w:pict>
      </w:r>
    </w:p>
    <w:p w14:paraId="022B0445" w14:textId="5D106E16" w:rsidR="00A5087C" w:rsidRDefault="00A5087C" w:rsidP="00C86E25">
      <w:pPr>
        <w:rPr>
          <w:rFonts w:ascii="Roboto" w:hAnsi="Roboto"/>
          <w:b/>
          <w:bCs/>
        </w:rPr>
      </w:pPr>
      <w:r>
        <w:rPr>
          <w:rFonts w:ascii="Roboto" w:hAnsi="Roboto"/>
          <w:b/>
          <w:bCs/>
        </w:rPr>
        <w:t xml:space="preserve">VII. </w:t>
      </w:r>
      <w:r w:rsidR="009F1AFD">
        <w:rPr>
          <w:rFonts w:ascii="Roboto" w:hAnsi="Roboto"/>
          <w:b/>
          <w:bCs/>
        </w:rPr>
        <w:t>Retaliation Prohibited</w:t>
      </w:r>
    </w:p>
    <w:p w14:paraId="45A61AD2" w14:textId="6449BD2B" w:rsidR="00656881" w:rsidRDefault="009F1AFD" w:rsidP="00656881">
      <w:pPr>
        <w:rPr>
          <w:rFonts w:ascii="Roboto" w:hAnsi="Roboto"/>
        </w:rPr>
      </w:pPr>
      <w:r>
        <w:rPr>
          <w:rFonts w:ascii="Roboto" w:hAnsi="Roboto"/>
        </w:rPr>
        <w:t>No employee shall be retaliated against for participating in good faith in authorized advisory, feedback, improvement, or collaborative processes.</w:t>
      </w:r>
    </w:p>
    <w:p w14:paraId="0009E486" w14:textId="53E2588F" w:rsidR="009F1AFD" w:rsidRDefault="009F1AFD" w:rsidP="00656881">
      <w:pPr>
        <w:rPr>
          <w:rFonts w:ascii="Roboto" w:hAnsi="Roboto"/>
        </w:rPr>
      </w:pPr>
      <w:r>
        <w:rPr>
          <w:rFonts w:ascii="Roboto" w:hAnsi="Roboto"/>
        </w:rPr>
        <w:t>This provision does not prohibit corrective action related to misconduct, insubordination, policy violations, or unprofessional conduct.</w:t>
      </w:r>
    </w:p>
    <w:p w14:paraId="08FD6F16" w14:textId="4C832DF5" w:rsidR="004846C4" w:rsidRPr="004846C4" w:rsidRDefault="00000000" w:rsidP="004846C4">
      <w:pPr>
        <w:rPr>
          <w:rFonts w:ascii="Roboto" w:hAnsi="Roboto"/>
        </w:rPr>
      </w:pPr>
      <w:r>
        <w:rPr>
          <w:rFonts w:ascii="Roboto" w:hAnsi="Roboto"/>
          <w:b/>
          <w:bCs/>
        </w:rPr>
        <w:pict w14:anchorId="5FFB734D">
          <v:rect id="_x0000_i1035" style="width:0;height:1.5pt" o:hralign="center" o:hrstd="t" o:hr="t" fillcolor="#a0a0a0" stroked="f"/>
        </w:pict>
      </w:r>
    </w:p>
    <w:p w14:paraId="70F04406" w14:textId="23FE0A1B" w:rsidR="00656881" w:rsidRDefault="006E3EE1" w:rsidP="00C86E25">
      <w:pPr>
        <w:rPr>
          <w:rFonts w:ascii="Roboto" w:hAnsi="Roboto"/>
          <w:b/>
          <w:bCs/>
        </w:rPr>
      </w:pPr>
      <w:r>
        <w:rPr>
          <w:rFonts w:ascii="Roboto" w:hAnsi="Roboto"/>
          <w:b/>
          <w:bCs/>
        </w:rPr>
        <w:t>VIII.</w:t>
      </w:r>
      <w:r w:rsidR="00093DD5">
        <w:rPr>
          <w:rFonts w:ascii="Roboto" w:hAnsi="Roboto"/>
          <w:b/>
          <w:bCs/>
        </w:rPr>
        <w:t xml:space="preserve"> Superintendent Responsibilities</w:t>
      </w:r>
    </w:p>
    <w:p w14:paraId="25BB057E" w14:textId="038E7B5A" w:rsidR="00656881" w:rsidRDefault="00093DD5" w:rsidP="00C86E25">
      <w:pPr>
        <w:rPr>
          <w:rFonts w:ascii="Roboto" w:hAnsi="Roboto"/>
        </w:rPr>
      </w:pPr>
      <w:r>
        <w:rPr>
          <w:rFonts w:ascii="Roboto" w:hAnsi="Roboto"/>
        </w:rPr>
        <w:t>The Superintendent or designee shall establish procedures necessary to implement this policy, including procedures addressing:</w:t>
      </w:r>
    </w:p>
    <w:p w14:paraId="182DA39B" w14:textId="1A693B6F" w:rsidR="00093DD5" w:rsidRDefault="00C606E3" w:rsidP="00C606E3">
      <w:pPr>
        <w:pStyle w:val="ListParagraph"/>
        <w:numPr>
          <w:ilvl w:val="0"/>
          <w:numId w:val="35"/>
        </w:numPr>
        <w:rPr>
          <w:rFonts w:ascii="Roboto" w:hAnsi="Roboto"/>
        </w:rPr>
      </w:pPr>
      <w:r>
        <w:rPr>
          <w:rFonts w:ascii="Roboto" w:hAnsi="Roboto"/>
        </w:rPr>
        <w:t>Advisory committees and participation structures</w:t>
      </w:r>
    </w:p>
    <w:p w14:paraId="424396C6" w14:textId="34725BE5" w:rsidR="00C606E3" w:rsidRDefault="00C606E3" w:rsidP="00C606E3">
      <w:pPr>
        <w:pStyle w:val="ListParagraph"/>
        <w:numPr>
          <w:ilvl w:val="0"/>
          <w:numId w:val="35"/>
        </w:numPr>
        <w:rPr>
          <w:rFonts w:ascii="Roboto" w:hAnsi="Roboto"/>
        </w:rPr>
      </w:pPr>
      <w:r>
        <w:rPr>
          <w:rFonts w:ascii="Roboto" w:hAnsi="Roboto"/>
        </w:rPr>
        <w:t>Communication and feedback processes</w:t>
      </w:r>
    </w:p>
    <w:p w14:paraId="7AB66025" w14:textId="705C6A1E" w:rsidR="00C606E3" w:rsidRDefault="00C606E3" w:rsidP="00C606E3">
      <w:pPr>
        <w:pStyle w:val="ListParagraph"/>
        <w:numPr>
          <w:ilvl w:val="0"/>
          <w:numId w:val="35"/>
        </w:numPr>
        <w:rPr>
          <w:rFonts w:ascii="Roboto" w:hAnsi="Roboto"/>
        </w:rPr>
      </w:pPr>
      <w:r>
        <w:rPr>
          <w:rFonts w:ascii="Roboto" w:hAnsi="Roboto"/>
        </w:rPr>
        <w:t>Accessibility considerations</w:t>
      </w:r>
    </w:p>
    <w:p w14:paraId="0D6B49FF" w14:textId="06433D73" w:rsidR="00C606E3" w:rsidRDefault="00C606E3" w:rsidP="00C606E3">
      <w:pPr>
        <w:pStyle w:val="ListParagraph"/>
        <w:numPr>
          <w:ilvl w:val="0"/>
          <w:numId w:val="35"/>
        </w:numPr>
        <w:rPr>
          <w:rFonts w:ascii="Roboto" w:hAnsi="Roboto"/>
        </w:rPr>
      </w:pPr>
      <w:r>
        <w:rPr>
          <w:rFonts w:ascii="Roboto" w:hAnsi="Roboto"/>
        </w:rPr>
        <w:t>School improvement participation</w:t>
      </w:r>
    </w:p>
    <w:p w14:paraId="75A6856A" w14:textId="4A37028A" w:rsidR="00C606E3" w:rsidRDefault="00C606E3" w:rsidP="00C606E3">
      <w:pPr>
        <w:pStyle w:val="ListParagraph"/>
        <w:numPr>
          <w:ilvl w:val="0"/>
          <w:numId w:val="35"/>
        </w:numPr>
        <w:rPr>
          <w:rFonts w:ascii="Roboto" w:hAnsi="Roboto"/>
        </w:rPr>
      </w:pPr>
      <w:r>
        <w:rPr>
          <w:rFonts w:ascii="Roboto" w:hAnsi="Roboto"/>
        </w:rPr>
        <w:t>Professional conduct expectations</w:t>
      </w:r>
    </w:p>
    <w:p w14:paraId="4F8AC556" w14:textId="4CA4005F" w:rsidR="00C606E3" w:rsidRDefault="00C606E3" w:rsidP="00C606E3">
      <w:pPr>
        <w:pStyle w:val="ListParagraph"/>
        <w:numPr>
          <w:ilvl w:val="0"/>
          <w:numId w:val="35"/>
        </w:numPr>
        <w:rPr>
          <w:rFonts w:ascii="Roboto" w:hAnsi="Roboto"/>
        </w:rPr>
      </w:pPr>
      <w:r>
        <w:rPr>
          <w:rFonts w:ascii="Roboto" w:hAnsi="Roboto"/>
        </w:rPr>
        <w:t>Confidentiality requirements</w:t>
      </w:r>
    </w:p>
    <w:p w14:paraId="37CE8554" w14:textId="73E82694" w:rsidR="00C606E3" w:rsidRDefault="00C606E3" w:rsidP="00C606E3">
      <w:pPr>
        <w:pStyle w:val="ListParagraph"/>
        <w:numPr>
          <w:ilvl w:val="0"/>
          <w:numId w:val="35"/>
        </w:numPr>
        <w:rPr>
          <w:rFonts w:ascii="Roboto" w:hAnsi="Roboto"/>
        </w:rPr>
      </w:pPr>
      <w:r>
        <w:rPr>
          <w:rFonts w:ascii="Roboto" w:hAnsi="Roboto"/>
        </w:rPr>
        <w:t xml:space="preserve">Documentation and communication of recommendations </w:t>
      </w:r>
    </w:p>
    <w:p w14:paraId="6D62FD34" w14:textId="04E1D9DC" w:rsidR="00C606E3" w:rsidRPr="00C606E3" w:rsidRDefault="00C606E3" w:rsidP="00C606E3">
      <w:pPr>
        <w:pStyle w:val="ListParagraph"/>
        <w:numPr>
          <w:ilvl w:val="0"/>
          <w:numId w:val="35"/>
        </w:numPr>
        <w:rPr>
          <w:rFonts w:ascii="Roboto" w:hAnsi="Roboto"/>
        </w:rPr>
      </w:pPr>
      <w:r>
        <w:rPr>
          <w:rFonts w:ascii="Roboto" w:hAnsi="Roboto"/>
        </w:rPr>
        <w:t>Compliance with applicable law and policy</w:t>
      </w:r>
    </w:p>
    <w:p w14:paraId="7B8CE7F0" w14:textId="2EA1C254" w:rsidR="00117850" w:rsidRPr="00117850" w:rsidRDefault="00117850" w:rsidP="00117850">
      <w:pPr>
        <w:rPr>
          <w:rFonts w:ascii="Roboto" w:hAnsi="Roboto"/>
        </w:rPr>
      </w:pPr>
      <w:r>
        <w:rPr>
          <w:rFonts w:ascii="Roboto" w:hAnsi="Roboto"/>
          <w:b/>
          <w:bCs/>
        </w:rPr>
        <w:pict w14:anchorId="4091A633">
          <v:rect id="_x0000_i1038" style="width:0;height:1.5pt" o:hralign="center" o:hrstd="t" o:hr="t" fillcolor="#a0a0a0" stroked="f"/>
        </w:pict>
      </w:r>
    </w:p>
    <w:p w14:paraId="626B0F76" w14:textId="05BBED39" w:rsidR="00C86E25" w:rsidRDefault="00C86E25" w:rsidP="00C86E25">
      <w:pPr>
        <w:rPr>
          <w:rFonts w:ascii="Roboto" w:hAnsi="Roboto"/>
          <w:b/>
          <w:bCs/>
        </w:rPr>
      </w:pPr>
      <w:r w:rsidRPr="0012402B">
        <w:rPr>
          <w:rFonts w:ascii="Roboto" w:hAnsi="Roboto"/>
          <w:b/>
          <w:bCs/>
        </w:rPr>
        <w:t>Legal References</w:t>
      </w:r>
    </w:p>
    <w:p w14:paraId="64D7D41E" w14:textId="2045E52B" w:rsidR="00B41174" w:rsidRDefault="00AC29CB" w:rsidP="00B41174">
      <w:pPr>
        <w:pStyle w:val="ListParagraph"/>
        <w:numPr>
          <w:ilvl w:val="0"/>
          <w:numId w:val="6"/>
        </w:numPr>
        <w:rPr>
          <w:rFonts w:ascii="Roboto" w:eastAsiaTheme="majorEastAsia" w:hAnsi="Roboto" w:cs="Times New Roman"/>
          <w:kern w:val="0"/>
          <w14:ligatures w14:val="none"/>
        </w:rPr>
      </w:pPr>
      <w:r>
        <w:rPr>
          <w:rFonts w:ascii="Roboto" w:eastAsiaTheme="majorEastAsia" w:hAnsi="Roboto" w:cs="Times New Roman"/>
          <w:kern w:val="0"/>
          <w14:ligatures w14:val="none"/>
        </w:rPr>
        <w:t>Americans with Disabilities Act, 42 U.S.C. § 12101 et seq.</w:t>
      </w:r>
    </w:p>
    <w:p w14:paraId="175D4D43" w14:textId="37406791" w:rsidR="00AC29CB" w:rsidRDefault="00AC29CB" w:rsidP="00B41174">
      <w:pPr>
        <w:pStyle w:val="ListParagraph"/>
        <w:numPr>
          <w:ilvl w:val="0"/>
          <w:numId w:val="6"/>
        </w:numPr>
        <w:rPr>
          <w:rFonts w:ascii="Roboto" w:eastAsiaTheme="majorEastAsia" w:hAnsi="Roboto" w:cs="Times New Roman"/>
          <w:kern w:val="0"/>
          <w14:ligatures w14:val="none"/>
        </w:rPr>
      </w:pPr>
      <w:r>
        <w:rPr>
          <w:rFonts w:ascii="Roboto" w:eastAsiaTheme="majorEastAsia" w:hAnsi="Roboto" w:cs="Times New Roman"/>
          <w:kern w:val="0"/>
          <w14:ligatures w14:val="none"/>
        </w:rPr>
        <w:lastRenderedPageBreak/>
        <w:t>Individuals with Disabilities Education Act (IDEA), 20 U.S.C. § 1400 et seq.</w:t>
      </w:r>
    </w:p>
    <w:p w14:paraId="5B61A95F" w14:textId="29B112C9" w:rsidR="00AC29CB" w:rsidRDefault="00AC29CB" w:rsidP="00B41174">
      <w:pPr>
        <w:pStyle w:val="ListParagraph"/>
        <w:numPr>
          <w:ilvl w:val="0"/>
          <w:numId w:val="6"/>
        </w:numPr>
        <w:rPr>
          <w:rFonts w:ascii="Roboto" w:eastAsiaTheme="majorEastAsia" w:hAnsi="Roboto" w:cs="Times New Roman"/>
          <w:kern w:val="0"/>
          <w14:ligatures w14:val="none"/>
        </w:rPr>
      </w:pPr>
      <w:r>
        <w:rPr>
          <w:rFonts w:ascii="Roboto" w:eastAsiaTheme="majorEastAsia" w:hAnsi="Roboto" w:cs="Times New Roman"/>
          <w:kern w:val="0"/>
          <w14:ligatures w14:val="none"/>
        </w:rPr>
        <w:t xml:space="preserve">North Carolina General Statutes </w:t>
      </w:r>
      <w:r w:rsidR="00043A11">
        <w:rPr>
          <w:rFonts w:ascii="Roboto" w:eastAsiaTheme="majorEastAsia" w:hAnsi="Roboto" w:cs="Times New Roman"/>
          <w:kern w:val="0"/>
          <w14:ligatures w14:val="none"/>
        </w:rPr>
        <w:t>§§ 115C-105.27, 115C-276, 115C-288, 126-1 et seq.</w:t>
      </w:r>
    </w:p>
    <w:p w14:paraId="3BC347EF" w14:textId="316723D1" w:rsidR="00043A11" w:rsidRDefault="00043A11" w:rsidP="00B41174">
      <w:pPr>
        <w:pStyle w:val="ListParagraph"/>
        <w:numPr>
          <w:ilvl w:val="0"/>
          <w:numId w:val="6"/>
        </w:numPr>
        <w:rPr>
          <w:rFonts w:ascii="Roboto" w:eastAsiaTheme="majorEastAsia" w:hAnsi="Roboto" w:cs="Times New Roman"/>
          <w:kern w:val="0"/>
          <w14:ligatures w14:val="none"/>
        </w:rPr>
      </w:pPr>
      <w:r>
        <w:rPr>
          <w:rFonts w:ascii="Roboto" w:eastAsiaTheme="majorEastAsia" w:hAnsi="Roboto" w:cs="Times New Roman"/>
          <w:kern w:val="0"/>
          <w14:ligatures w14:val="none"/>
        </w:rPr>
        <w:t>Applicable North Carolina Office of State Human Resources (OSHR) policies</w:t>
      </w:r>
    </w:p>
    <w:p w14:paraId="14E7C530" w14:textId="70BEEC59" w:rsidR="00043A11" w:rsidRPr="00A904DB" w:rsidRDefault="00043A11" w:rsidP="00B41174">
      <w:pPr>
        <w:pStyle w:val="ListParagraph"/>
        <w:numPr>
          <w:ilvl w:val="0"/>
          <w:numId w:val="6"/>
        </w:numPr>
        <w:rPr>
          <w:rFonts w:ascii="Roboto" w:eastAsiaTheme="majorEastAsia" w:hAnsi="Roboto" w:cs="Times New Roman"/>
          <w:kern w:val="0"/>
          <w14:ligatures w14:val="none"/>
        </w:rPr>
      </w:pPr>
      <w:r>
        <w:rPr>
          <w:rFonts w:ascii="Roboto" w:eastAsiaTheme="majorEastAsia" w:hAnsi="Roboto" w:cs="Times New Roman"/>
          <w:kern w:val="0"/>
          <w14:ligatures w14:val="none"/>
        </w:rPr>
        <w:t>State Board of Education policies and school improvement requirements</w:t>
      </w:r>
    </w:p>
    <w:p w14:paraId="54DF61D0" w14:textId="7EE61836" w:rsidR="00C90621" w:rsidRPr="00405C24" w:rsidRDefault="00000000" w:rsidP="00405C24">
      <w:pPr>
        <w:rPr>
          <w:rFonts w:ascii="Roboto" w:hAnsi="Roboto"/>
        </w:rPr>
      </w:pPr>
      <w:r>
        <w:pict w14:anchorId="727BCA74">
          <v:rect id="_x0000_i1036" style="width:0;height:.75pt" o:hralign="center" o:hrstd="t" o:hr="t" fillcolor="#a0a0a0" stroked="f"/>
        </w:pict>
      </w:r>
    </w:p>
    <w:p w14:paraId="167D0B01" w14:textId="76FBF7F5" w:rsidR="003B5EEB" w:rsidRPr="003B5EEB" w:rsidRDefault="003B5EEB" w:rsidP="003B5EEB">
      <w:pPr>
        <w:rPr>
          <w:rFonts w:ascii="Roboto" w:hAnsi="Roboto"/>
        </w:rPr>
      </w:pPr>
    </w:p>
    <w:sectPr w:rsidR="003B5EEB" w:rsidRPr="003B5EEB">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C80579" w14:textId="77777777" w:rsidR="00396C22" w:rsidRDefault="00396C22" w:rsidP="00C90621">
      <w:pPr>
        <w:spacing w:after="0" w:line="240" w:lineRule="auto"/>
      </w:pPr>
      <w:r>
        <w:separator/>
      </w:r>
    </w:p>
  </w:endnote>
  <w:endnote w:type="continuationSeparator" w:id="0">
    <w:p w14:paraId="17490156" w14:textId="77777777" w:rsidR="00396C22" w:rsidRDefault="00396C22" w:rsidP="00C906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7861F" w14:textId="3340B7B1" w:rsidR="00C90621" w:rsidRDefault="00C90621">
    <w:pPr>
      <w:pStyle w:val="Footer"/>
      <w:rPr>
        <w:rFonts w:ascii="Roboto" w:hAnsi="Roboto"/>
        <w:sz w:val="16"/>
        <w:szCs w:val="16"/>
      </w:rPr>
    </w:pPr>
    <w:r>
      <w:rPr>
        <w:rFonts w:ascii="Roboto" w:hAnsi="Roboto"/>
        <w:sz w:val="16"/>
        <w:szCs w:val="16"/>
      </w:rPr>
      <w:t>Adopted:</w:t>
    </w:r>
  </w:p>
  <w:p w14:paraId="5C5A3EF8" w14:textId="16ADE0EC" w:rsidR="00C90621" w:rsidRDefault="00C90621">
    <w:pPr>
      <w:pStyle w:val="Footer"/>
      <w:rPr>
        <w:rFonts w:ascii="Roboto" w:hAnsi="Roboto"/>
        <w:sz w:val="16"/>
        <w:szCs w:val="16"/>
      </w:rPr>
    </w:pPr>
    <w:r>
      <w:rPr>
        <w:rFonts w:ascii="Roboto" w:hAnsi="Roboto"/>
        <w:sz w:val="16"/>
        <w:szCs w:val="16"/>
      </w:rPr>
      <w:t xml:space="preserve">Revised: </w:t>
    </w:r>
    <w:r w:rsidR="00793E55">
      <w:rPr>
        <w:rFonts w:ascii="Roboto" w:hAnsi="Roboto"/>
        <w:sz w:val="16"/>
        <w:szCs w:val="16"/>
      </w:rPr>
      <w:t>02162026</w:t>
    </w:r>
  </w:p>
  <w:p w14:paraId="2D30F2D6" w14:textId="3E75C04F" w:rsidR="00C90621" w:rsidRPr="00C90621" w:rsidRDefault="00C90621">
    <w:pPr>
      <w:pStyle w:val="Footer"/>
      <w:rPr>
        <w:rFonts w:ascii="Roboto" w:hAnsi="Roboto"/>
        <w:sz w:val="16"/>
        <w:szCs w:val="16"/>
      </w:rPr>
    </w:pPr>
    <w:r w:rsidRPr="00C90621">
      <w:rPr>
        <w:rFonts w:ascii="Roboto" w:hAnsi="Roboto"/>
        <w:sz w:val="16"/>
        <w:szCs w:val="16"/>
      </w:rPr>
      <w:t xml:space="preserve">Page </w:t>
    </w:r>
    <w:r w:rsidRPr="00C90621">
      <w:rPr>
        <w:rFonts w:ascii="Roboto" w:hAnsi="Roboto"/>
        <w:b/>
        <w:bCs/>
        <w:sz w:val="16"/>
        <w:szCs w:val="16"/>
      </w:rPr>
      <w:fldChar w:fldCharType="begin"/>
    </w:r>
    <w:r w:rsidRPr="00C90621">
      <w:rPr>
        <w:rFonts w:ascii="Roboto" w:hAnsi="Roboto"/>
        <w:b/>
        <w:bCs/>
        <w:sz w:val="16"/>
        <w:szCs w:val="16"/>
      </w:rPr>
      <w:instrText xml:space="preserve"> PAGE  \* Arabic  \* MERGEFORMAT </w:instrText>
    </w:r>
    <w:r w:rsidRPr="00C90621">
      <w:rPr>
        <w:rFonts w:ascii="Roboto" w:hAnsi="Roboto"/>
        <w:b/>
        <w:bCs/>
        <w:sz w:val="16"/>
        <w:szCs w:val="16"/>
      </w:rPr>
      <w:fldChar w:fldCharType="separate"/>
    </w:r>
    <w:r w:rsidRPr="00C90621">
      <w:rPr>
        <w:rFonts w:ascii="Roboto" w:hAnsi="Roboto"/>
        <w:b/>
        <w:bCs/>
        <w:noProof/>
        <w:sz w:val="16"/>
        <w:szCs w:val="16"/>
      </w:rPr>
      <w:t>1</w:t>
    </w:r>
    <w:r w:rsidRPr="00C90621">
      <w:rPr>
        <w:rFonts w:ascii="Roboto" w:hAnsi="Roboto"/>
        <w:b/>
        <w:bCs/>
        <w:sz w:val="16"/>
        <w:szCs w:val="16"/>
      </w:rPr>
      <w:fldChar w:fldCharType="end"/>
    </w:r>
    <w:r w:rsidRPr="00C90621">
      <w:rPr>
        <w:rFonts w:ascii="Roboto" w:hAnsi="Roboto"/>
        <w:sz w:val="16"/>
        <w:szCs w:val="16"/>
      </w:rPr>
      <w:t xml:space="preserve"> of </w:t>
    </w:r>
    <w:r w:rsidRPr="00C90621">
      <w:rPr>
        <w:rFonts w:ascii="Roboto" w:hAnsi="Roboto"/>
        <w:b/>
        <w:bCs/>
        <w:sz w:val="16"/>
        <w:szCs w:val="16"/>
      </w:rPr>
      <w:fldChar w:fldCharType="begin"/>
    </w:r>
    <w:r w:rsidRPr="00C90621">
      <w:rPr>
        <w:rFonts w:ascii="Roboto" w:hAnsi="Roboto"/>
        <w:b/>
        <w:bCs/>
        <w:sz w:val="16"/>
        <w:szCs w:val="16"/>
      </w:rPr>
      <w:instrText xml:space="preserve"> NUMPAGES  \* Arabic  \* MERGEFORMAT </w:instrText>
    </w:r>
    <w:r w:rsidRPr="00C90621">
      <w:rPr>
        <w:rFonts w:ascii="Roboto" w:hAnsi="Roboto"/>
        <w:b/>
        <w:bCs/>
        <w:sz w:val="16"/>
        <w:szCs w:val="16"/>
      </w:rPr>
      <w:fldChar w:fldCharType="separate"/>
    </w:r>
    <w:r w:rsidRPr="00C90621">
      <w:rPr>
        <w:rFonts w:ascii="Roboto" w:hAnsi="Roboto"/>
        <w:b/>
        <w:bCs/>
        <w:noProof/>
        <w:sz w:val="16"/>
        <w:szCs w:val="16"/>
      </w:rPr>
      <w:t>2</w:t>
    </w:r>
    <w:r w:rsidRPr="00C90621">
      <w:rPr>
        <w:rFonts w:ascii="Roboto" w:hAnsi="Roboto"/>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2440D5" w14:textId="77777777" w:rsidR="00396C22" w:rsidRDefault="00396C22" w:rsidP="00C90621">
      <w:pPr>
        <w:spacing w:after="0" w:line="240" w:lineRule="auto"/>
      </w:pPr>
      <w:r>
        <w:separator/>
      </w:r>
    </w:p>
  </w:footnote>
  <w:footnote w:type="continuationSeparator" w:id="0">
    <w:p w14:paraId="0367115E" w14:textId="77777777" w:rsidR="00396C22" w:rsidRDefault="00396C22" w:rsidP="00C906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1780915"/>
      <w:docPartObj>
        <w:docPartGallery w:val="Watermarks"/>
        <w:docPartUnique/>
      </w:docPartObj>
    </w:sdtPr>
    <w:sdtContent>
      <w:p w14:paraId="0467CB48" w14:textId="3CFF0F0E" w:rsidR="00C90621" w:rsidRDefault="00000000">
        <w:pPr>
          <w:pStyle w:val="Header"/>
        </w:pPr>
        <w:r>
          <w:rPr>
            <w:noProof/>
          </w:rPr>
          <w:pict w14:anchorId="4DACDFA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w14:anchorId="44608134" id="_x0000_i1025" style="width:0;height:1.5pt" o:hralign="center" o:bullet="t" o:hrstd="t" o:hr="t" fillcolor="#a0a0a0" stroked="f"/>
    </w:pict>
  </w:numPicBullet>
  <w:abstractNum w:abstractNumId="0" w15:restartNumberingAfterBreak="0">
    <w:nsid w:val="009B6F37"/>
    <w:multiLevelType w:val="hybridMultilevel"/>
    <w:tmpl w:val="B1521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6071C2"/>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CEB47AB"/>
    <w:multiLevelType w:val="hybridMultilevel"/>
    <w:tmpl w:val="718472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E542FC"/>
    <w:multiLevelType w:val="hybridMultilevel"/>
    <w:tmpl w:val="FD986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8B5EA8"/>
    <w:multiLevelType w:val="multilevel"/>
    <w:tmpl w:val="43CC743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46D4B5A"/>
    <w:multiLevelType w:val="hybridMultilevel"/>
    <w:tmpl w:val="F48650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C66718"/>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A352AFA"/>
    <w:multiLevelType w:val="hybridMultilevel"/>
    <w:tmpl w:val="ED3CD8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751A20"/>
    <w:multiLevelType w:val="hybridMultilevel"/>
    <w:tmpl w:val="E47ACF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214CD8"/>
    <w:multiLevelType w:val="hybridMultilevel"/>
    <w:tmpl w:val="971EC0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A424E1"/>
    <w:multiLevelType w:val="hybridMultilevel"/>
    <w:tmpl w:val="050E69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F8201B"/>
    <w:multiLevelType w:val="hybridMultilevel"/>
    <w:tmpl w:val="A27A91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BA0F0B"/>
    <w:multiLevelType w:val="hybridMultilevel"/>
    <w:tmpl w:val="7CE0FC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9973B0A"/>
    <w:multiLevelType w:val="hybridMultilevel"/>
    <w:tmpl w:val="7CC87A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37307F3"/>
    <w:multiLevelType w:val="hybridMultilevel"/>
    <w:tmpl w:val="5824EF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CC0DE2"/>
    <w:multiLevelType w:val="hybridMultilevel"/>
    <w:tmpl w:val="AA9EDC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1878C2"/>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A3A14FD"/>
    <w:multiLevelType w:val="hybridMultilevel"/>
    <w:tmpl w:val="212E3CE8"/>
    <w:lvl w:ilvl="0" w:tplc="08D2C8E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C2767FE"/>
    <w:multiLevelType w:val="hybridMultilevel"/>
    <w:tmpl w:val="A2DC55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D117EAB"/>
    <w:multiLevelType w:val="multilevel"/>
    <w:tmpl w:val="DF58D616"/>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48EA77AE"/>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4EAC6A00"/>
    <w:multiLevelType w:val="hybridMultilevel"/>
    <w:tmpl w:val="85020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F320152"/>
    <w:multiLevelType w:val="hybridMultilevel"/>
    <w:tmpl w:val="B198A4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79F498D"/>
    <w:multiLevelType w:val="hybridMultilevel"/>
    <w:tmpl w:val="23E211A8"/>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A1776E1"/>
    <w:multiLevelType w:val="hybridMultilevel"/>
    <w:tmpl w:val="CE949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D5C6891"/>
    <w:multiLevelType w:val="hybridMultilevel"/>
    <w:tmpl w:val="8FBEDA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0D21EA4"/>
    <w:multiLevelType w:val="multilevel"/>
    <w:tmpl w:val="DF58D616"/>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686A7002"/>
    <w:multiLevelType w:val="hybridMultilevel"/>
    <w:tmpl w:val="7FDEF7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9C3242B"/>
    <w:multiLevelType w:val="hybridMultilevel"/>
    <w:tmpl w:val="6810A2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A0C2ADE"/>
    <w:multiLevelType w:val="hybridMultilevel"/>
    <w:tmpl w:val="74A8B7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D8838CE"/>
    <w:multiLevelType w:val="hybridMultilevel"/>
    <w:tmpl w:val="FA90F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EA45396"/>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7843714C"/>
    <w:multiLevelType w:val="hybridMultilevel"/>
    <w:tmpl w:val="5BBE21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85356E2"/>
    <w:multiLevelType w:val="hybridMultilevel"/>
    <w:tmpl w:val="D3EA509C"/>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AD46392"/>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478616446">
    <w:abstractNumId w:val="29"/>
  </w:num>
  <w:num w:numId="2" w16cid:durableId="952057296">
    <w:abstractNumId w:val="11"/>
  </w:num>
  <w:num w:numId="3" w16cid:durableId="933049767">
    <w:abstractNumId w:val="5"/>
  </w:num>
  <w:num w:numId="4" w16cid:durableId="1757743861">
    <w:abstractNumId w:val="23"/>
  </w:num>
  <w:num w:numId="5" w16cid:durableId="1707827173">
    <w:abstractNumId w:val="8"/>
  </w:num>
  <w:num w:numId="6" w16cid:durableId="1417821731">
    <w:abstractNumId w:val="3"/>
  </w:num>
  <w:num w:numId="7" w16cid:durableId="1097943914">
    <w:abstractNumId w:val="26"/>
  </w:num>
  <w:num w:numId="8" w16cid:durableId="1438064092">
    <w:abstractNumId w:val="19"/>
  </w:num>
  <w:num w:numId="9" w16cid:durableId="1753968957">
    <w:abstractNumId w:val="34"/>
  </w:num>
  <w:num w:numId="10" w16cid:durableId="377095222">
    <w:abstractNumId w:val="16"/>
  </w:num>
  <w:num w:numId="11" w16cid:durableId="1397435500">
    <w:abstractNumId w:val="31"/>
  </w:num>
  <w:num w:numId="12" w16cid:durableId="1818179657">
    <w:abstractNumId w:val="33"/>
  </w:num>
  <w:num w:numId="13" w16cid:durableId="1184633651">
    <w:abstractNumId w:val="21"/>
  </w:num>
  <w:num w:numId="14" w16cid:durableId="195969495">
    <w:abstractNumId w:val="17"/>
  </w:num>
  <w:num w:numId="15" w16cid:durableId="1179467619">
    <w:abstractNumId w:val="32"/>
  </w:num>
  <w:num w:numId="16" w16cid:durableId="356929204">
    <w:abstractNumId w:val="1"/>
  </w:num>
  <w:num w:numId="17" w16cid:durableId="2107118637">
    <w:abstractNumId w:val="20"/>
  </w:num>
  <w:num w:numId="18" w16cid:durableId="1261328994">
    <w:abstractNumId w:val="6"/>
  </w:num>
  <w:num w:numId="19" w16cid:durableId="588268161">
    <w:abstractNumId w:val="4"/>
  </w:num>
  <w:num w:numId="20" w16cid:durableId="820467849">
    <w:abstractNumId w:val="24"/>
  </w:num>
  <w:num w:numId="21" w16cid:durableId="828180075">
    <w:abstractNumId w:val="27"/>
  </w:num>
  <w:num w:numId="22" w16cid:durableId="1297443117">
    <w:abstractNumId w:val="10"/>
  </w:num>
  <w:num w:numId="23" w16cid:durableId="268855119">
    <w:abstractNumId w:val="0"/>
  </w:num>
  <w:num w:numId="24" w16cid:durableId="1724062022">
    <w:abstractNumId w:val="15"/>
  </w:num>
  <w:num w:numId="25" w16cid:durableId="1487891377">
    <w:abstractNumId w:val="14"/>
  </w:num>
  <w:num w:numId="26" w16cid:durableId="70469280">
    <w:abstractNumId w:val="13"/>
  </w:num>
  <w:num w:numId="27" w16cid:durableId="711148910">
    <w:abstractNumId w:val="25"/>
  </w:num>
  <w:num w:numId="28" w16cid:durableId="864488515">
    <w:abstractNumId w:val="9"/>
  </w:num>
  <w:num w:numId="29" w16cid:durableId="1708064848">
    <w:abstractNumId w:val="12"/>
  </w:num>
  <w:num w:numId="30" w16cid:durableId="259073618">
    <w:abstractNumId w:val="22"/>
  </w:num>
  <w:num w:numId="31" w16cid:durableId="2084981310">
    <w:abstractNumId w:val="28"/>
  </w:num>
  <w:num w:numId="32" w16cid:durableId="72699371">
    <w:abstractNumId w:val="30"/>
  </w:num>
  <w:num w:numId="33" w16cid:durableId="1612741835">
    <w:abstractNumId w:val="18"/>
  </w:num>
  <w:num w:numId="34" w16cid:durableId="1151294650">
    <w:abstractNumId w:val="2"/>
  </w:num>
  <w:num w:numId="35" w16cid:durableId="1580557272">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621"/>
    <w:rsid w:val="000143A5"/>
    <w:rsid w:val="00016114"/>
    <w:rsid w:val="00023849"/>
    <w:rsid w:val="00024689"/>
    <w:rsid w:val="0002610D"/>
    <w:rsid w:val="00027C91"/>
    <w:rsid w:val="00031721"/>
    <w:rsid w:val="0004114E"/>
    <w:rsid w:val="00043A11"/>
    <w:rsid w:val="00044F21"/>
    <w:rsid w:val="000603B6"/>
    <w:rsid w:val="00070973"/>
    <w:rsid w:val="00076311"/>
    <w:rsid w:val="0007718E"/>
    <w:rsid w:val="00081348"/>
    <w:rsid w:val="000826D5"/>
    <w:rsid w:val="00087CC5"/>
    <w:rsid w:val="000911F5"/>
    <w:rsid w:val="00093DD5"/>
    <w:rsid w:val="00094147"/>
    <w:rsid w:val="00094B0C"/>
    <w:rsid w:val="000969A1"/>
    <w:rsid w:val="000975C4"/>
    <w:rsid w:val="000A3883"/>
    <w:rsid w:val="000A72AF"/>
    <w:rsid w:val="000A7612"/>
    <w:rsid w:val="000A7F4C"/>
    <w:rsid w:val="000B1B1D"/>
    <w:rsid w:val="000C705D"/>
    <w:rsid w:val="000D5B92"/>
    <w:rsid w:val="000E28A9"/>
    <w:rsid w:val="000E5F70"/>
    <w:rsid w:val="000F063F"/>
    <w:rsid w:val="000F0A30"/>
    <w:rsid w:val="000F1E4F"/>
    <w:rsid w:val="0010143C"/>
    <w:rsid w:val="00102AC6"/>
    <w:rsid w:val="00102DBE"/>
    <w:rsid w:val="0010554C"/>
    <w:rsid w:val="001059CC"/>
    <w:rsid w:val="00115FBC"/>
    <w:rsid w:val="00117850"/>
    <w:rsid w:val="00117F05"/>
    <w:rsid w:val="00120F7E"/>
    <w:rsid w:val="0012402B"/>
    <w:rsid w:val="001302A3"/>
    <w:rsid w:val="00133731"/>
    <w:rsid w:val="00135FC0"/>
    <w:rsid w:val="00136B99"/>
    <w:rsid w:val="001375FF"/>
    <w:rsid w:val="00144BF0"/>
    <w:rsid w:val="0014677F"/>
    <w:rsid w:val="00147E54"/>
    <w:rsid w:val="00150417"/>
    <w:rsid w:val="0015155F"/>
    <w:rsid w:val="00154680"/>
    <w:rsid w:val="001638A2"/>
    <w:rsid w:val="001660D6"/>
    <w:rsid w:val="001661CF"/>
    <w:rsid w:val="00167C7F"/>
    <w:rsid w:val="00174518"/>
    <w:rsid w:val="0019246C"/>
    <w:rsid w:val="00194F9E"/>
    <w:rsid w:val="00196118"/>
    <w:rsid w:val="001A7B19"/>
    <w:rsid w:val="001C1002"/>
    <w:rsid w:val="001D633B"/>
    <w:rsid w:val="001D63C2"/>
    <w:rsid w:val="001E35FA"/>
    <w:rsid w:val="001E7B76"/>
    <w:rsid w:val="002016E4"/>
    <w:rsid w:val="00206087"/>
    <w:rsid w:val="00207FE0"/>
    <w:rsid w:val="002115FF"/>
    <w:rsid w:val="00213DD7"/>
    <w:rsid w:val="0021402D"/>
    <w:rsid w:val="002220E5"/>
    <w:rsid w:val="00226CB3"/>
    <w:rsid w:val="0023001F"/>
    <w:rsid w:val="00230332"/>
    <w:rsid w:val="00252A56"/>
    <w:rsid w:val="002567D5"/>
    <w:rsid w:val="0027055C"/>
    <w:rsid w:val="002721C6"/>
    <w:rsid w:val="00273AC9"/>
    <w:rsid w:val="00274DF8"/>
    <w:rsid w:val="00276639"/>
    <w:rsid w:val="00277371"/>
    <w:rsid w:val="002776C0"/>
    <w:rsid w:val="002810EB"/>
    <w:rsid w:val="002845DF"/>
    <w:rsid w:val="0028647E"/>
    <w:rsid w:val="002864D3"/>
    <w:rsid w:val="0028713B"/>
    <w:rsid w:val="00290EA0"/>
    <w:rsid w:val="0029379D"/>
    <w:rsid w:val="00295522"/>
    <w:rsid w:val="002A05F0"/>
    <w:rsid w:val="002A0647"/>
    <w:rsid w:val="002A4F0C"/>
    <w:rsid w:val="002A7591"/>
    <w:rsid w:val="002B30ED"/>
    <w:rsid w:val="002B3438"/>
    <w:rsid w:val="002B417B"/>
    <w:rsid w:val="002B6770"/>
    <w:rsid w:val="002C58C2"/>
    <w:rsid w:val="002C70EC"/>
    <w:rsid w:val="002D03C2"/>
    <w:rsid w:val="002D1DC5"/>
    <w:rsid w:val="002D53E8"/>
    <w:rsid w:val="002D5579"/>
    <w:rsid w:val="002D58A2"/>
    <w:rsid w:val="002D639A"/>
    <w:rsid w:val="002D7C67"/>
    <w:rsid w:val="002E792B"/>
    <w:rsid w:val="002E7B58"/>
    <w:rsid w:val="002F478A"/>
    <w:rsid w:val="002F48B3"/>
    <w:rsid w:val="002F5E66"/>
    <w:rsid w:val="00304337"/>
    <w:rsid w:val="00313BD8"/>
    <w:rsid w:val="00317D95"/>
    <w:rsid w:val="00322F35"/>
    <w:rsid w:val="00330DAB"/>
    <w:rsid w:val="003427FB"/>
    <w:rsid w:val="00355CA6"/>
    <w:rsid w:val="00364070"/>
    <w:rsid w:val="00365A45"/>
    <w:rsid w:val="00366C05"/>
    <w:rsid w:val="003845F9"/>
    <w:rsid w:val="00396C22"/>
    <w:rsid w:val="00396C37"/>
    <w:rsid w:val="00397DF6"/>
    <w:rsid w:val="003A083A"/>
    <w:rsid w:val="003A4C95"/>
    <w:rsid w:val="003A624D"/>
    <w:rsid w:val="003B03EA"/>
    <w:rsid w:val="003B5EEB"/>
    <w:rsid w:val="003B6C80"/>
    <w:rsid w:val="003C0FA5"/>
    <w:rsid w:val="003D0019"/>
    <w:rsid w:val="003D4D62"/>
    <w:rsid w:val="003D7AB1"/>
    <w:rsid w:val="003E679A"/>
    <w:rsid w:val="003E7B87"/>
    <w:rsid w:val="003F0308"/>
    <w:rsid w:val="003F186E"/>
    <w:rsid w:val="003F5D5C"/>
    <w:rsid w:val="00401441"/>
    <w:rsid w:val="00405C24"/>
    <w:rsid w:val="00412B11"/>
    <w:rsid w:val="004136DD"/>
    <w:rsid w:val="00424CD1"/>
    <w:rsid w:val="004303D6"/>
    <w:rsid w:val="00431194"/>
    <w:rsid w:val="004364C3"/>
    <w:rsid w:val="004509F0"/>
    <w:rsid w:val="00455B0E"/>
    <w:rsid w:val="0046049E"/>
    <w:rsid w:val="0046096A"/>
    <w:rsid w:val="0046216F"/>
    <w:rsid w:val="004628CD"/>
    <w:rsid w:val="00462DF0"/>
    <w:rsid w:val="00465395"/>
    <w:rsid w:val="00465466"/>
    <w:rsid w:val="004668F7"/>
    <w:rsid w:val="004751C8"/>
    <w:rsid w:val="004774E9"/>
    <w:rsid w:val="004800F6"/>
    <w:rsid w:val="00480127"/>
    <w:rsid w:val="004803C3"/>
    <w:rsid w:val="004846C4"/>
    <w:rsid w:val="004904E5"/>
    <w:rsid w:val="004908BD"/>
    <w:rsid w:val="00491E5E"/>
    <w:rsid w:val="004923D8"/>
    <w:rsid w:val="004956D1"/>
    <w:rsid w:val="00495764"/>
    <w:rsid w:val="004A7D59"/>
    <w:rsid w:val="004B1407"/>
    <w:rsid w:val="004B2EFD"/>
    <w:rsid w:val="004C0416"/>
    <w:rsid w:val="004C33C7"/>
    <w:rsid w:val="004D30E2"/>
    <w:rsid w:val="004E4CCF"/>
    <w:rsid w:val="004E7A1B"/>
    <w:rsid w:val="004F2154"/>
    <w:rsid w:val="004F2C2E"/>
    <w:rsid w:val="005006F3"/>
    <w:rsid w:val="0051188C"/>
    <w:rsid w:val="00523750"/>
    <w:rsid w:val="005321D9"/>
    <w:rsid w:val="005324E6"/>
    <w:rsid w:val="00534E0F"/>
    <w:rsid w:val="00535166"/>
    <w:rsid w:val="005424DB"/>
    <w:rsid w:val="0055790B"/>
    <w:rsid w:val="0056457E"/>
    <w:rsid w:val="005651F2"/>
    <w:rsid w:val="00570773"/>
    <w:rsid w:val="005749D4"/>
    <w:rsid w:val="005757FC"/>
    <w:rsid w:val="00576EE0"/>
    <w:rsid w:val="00582D0D"/>
    <w:rsid w:val="00594F2F"/>
    <w:rsid w:val="00597E9D"/>
    <w:rsid w:val="005A39E0"/>
    <w:rsid w:val="005A4133"/>
    <w:rsid w:val="005B5603"/>
    <w:rsid w:val="005D6D45"/>
    <w:rsid w:val="005E2B73"/>
    <w:rsid w:val="005E32BB"/>
    <w:rsid w:val="005E652E"/>
    <w:rsid w:val="005E7140"/>
    <w:rsid w:val="005F59F4"/>
    <w:rsid w:val="005F6744"/>
    <w:rsid w:val="005F798C"/>
    <w:rsid w:val="00601E01"/>
    <w:rsid w:val="006047A6"/>
    <w:rsid w:val="00611978"/>
    <w:rsid w:val="006152E2"/>
    <w:rsid w:val="006155AD"/>
    <w:rsid w:val="00625720"/>
    <w:rsid w:val="006261F5"/>
    <w:rsid w:val="00630828"/>
    <w:rsid w:val="006313FB"/>
    <w:rsid w:val="00634DBA"/>
    <w:rsid w:val="00637340"/>
    <w:rsid w:val="00637880"/>
    <w:rsid w:val="00637B21"/>
    <w:rsid w:val="00640EAB"/>
    <w:rsid w:val="006455D4"/>
    <w:rsid w:val="006517BF"/>
    <w:rsid w:val="00651814"/>
    <w:rsid w:val="00656881"/>
    <w:rsid w:val="00657939"/>
    <w:rsid w:val="00661603"/>
    <w:rsid w:val="00662920"/>
    <w:rsid w:val="00672227"/>
    <w:rsid w:val="0067781D"/>
    <w:rsid w:val="006875A5"/>
    <w:rsid w:val="00691FA8"/>
    <w:rsid w:val="00694A0F"/>
    <w:rsid w:val="006A3348"/>
    <w:rsid w:val="006B02A6"/>
    <w:rsid w:val="006B2594"/>
    <w:rsid w:val="006B3E41"/>
    <w:rsid w:val="006B4A9A"/>
    <w:rsid w:val="006C7C74"/>
    <w:rsid w:val="006D68F0"/>
    <w:rsid w:val="006E3EE1"/>
    <w:rsid w:val="006E461B"/>
    <w:rsid w:val="006F17C1"/>
    <w:rsid w:val="006F6C7B"/>
    <w:rsid w:val="00704B30"/>
    <w:rsid w:val="0071202F"/>
    <w:rsid w:val="007146DE"/>
    <w:rsid w:val="00715958"/>
    <w:rsid w:val="007168E3"/>
    <w:rsid w:val="00741DBD"/>
    <w:rsid w:val="00743019"/>
    <w:rsid w:val="00744E02"/>
    <w:rsid w:val="00745B2F"/>
    <w:rsid w:val="00756F8F"/>
    <w:rsid w:val="007625F3"/>
    <w:rsid w:val="007645DC"/>
    <w:rsid w:val="00781829"/>
    <w:rsid w:val="00782D69"/>
    <w:rsid w:val="00784079"/>
    <w:rsid w:val="00784B60"/>
    <w:rsid w:val="00793E55"/>
    <w:rsid w:val="0079478D"/>
    <w:rsid w:val="00794D92"/>
    <w:rsid w:val="007B3143"/>
    <w:rsid w:val="007B5604"/>
    <w:rsid w:val="007C049C"/>
    <w:rsid w:val="007C092E"/>
    <w:rsid w:val="007C786D"/>
    <w:rsid w:val="007D1931"/>
    <w:rsid w:val="007D7DA5"/>
    <w:rsid w:val="007E0EA6"/>
    <w:rsid w:val="007E535B"/>
    <w:rsid w:val="007E5B85"/>
    <w:rsid w:val="007F23F0"/>
    <w:rsid w:val="007F32F0"/>
    <w:rsid w:val="007F6B6B"/>
    <w:rsid w:val="008002B9"/>
    <w:rsid w:val="008008FF"/>
    <w:rsid w:val="00800B47"/>
    <w:rsid w:val="00802DE0"/>
    <w:rsid w:val="008075A5"/>
    <w:rsid w:val="00812491"/>
    <w:rsid w:val="00812A51"/>
    <w:rsid w:val="00813A06"/>
    <w:rsid w:val="00815815"/>
    <w:rsid w:val="008168BA"/>
    <w:rsid w:val="008177D3"/>
    <w:rsid w:val="008206DB"/>
    <w:rsid w:val="008215D7"/>
    <w:rsid w:val="008248C0"/>
    <w:rsid w:val="00826EC3"/>
    <w:rsid w:val="008435BB"/>
    <w:rsid w:val="008507DC"/>
    <w:rsid w:val="00854A3A"/>
    <w:rsid w:val="00857882"/>
    <w:rsid w:val="008618E6"/>
    <w:rsid w:val="00863EC8"/>
    <w:rsid w:val="00865DFF"/>
    <w:rsid w:val="00872604"/>
    <w:rsid w:val="00876232"/>
    <w:rsid w:val="00876F4A"/>
    <w:rsid w:val="00880B3A"/>
    <w:rsid w:val="00881995"/>
    <w:rsid w:val="0089139E"/>
    <w:rsid w:val="00891644"/>
    <w:rsid w:val="00892221"/>
    <w:rsid w:val="008948B6"/>
    <w:rsid w:val="008B046E"/>
    <w:rsid w:val="008B11AE"/>
    <w:rsid w:val="008C2BD6"/>
    <w:rsid w:val="008C3055"/>
    <w:rsid w:val="008C5A14"/>
    <w:rsid w:val="008D7A34"/>
    <w:rsid w:val="008D7EBC"/>
    <w:rsid w:val="008E35E0"/>
    <w:rsid w:val="008E46FE"/>
    <w:rsid w:val="008E4E45"/>
    <w:rsid w:val="00901EA5"/>
    <w:rsid w:val="00902BAF"/>
    <w:rsid w:val="00906DA6"/>
    <w:rsid w:val="00917742"/>
    <w:rsid w:val="00923398"/>
    <w:rsid w:val="009244CA"/>
    <w:rsid w:val="00924C98"/>
    <w:rsid w:val="00925945"/>
    <w:rsid w:val="00927466"/>
    <w:rsid w:val="00931AC8"/>
    <w:rsid w:val="00933C5B"/>
    <w:rsid w:val="00942815"/>
    <w:rsid w:val="00946A49"/>
    <w:rsid w:val="00950D4A"/>
    <w:rsid w:val="00953501"/>
    <w:rsid w:val="00953C62"/>
    <w:rsid w:val="00957725"/>
    <w:rsid w:val="0097019B"/>
    <w:rsid w:val="0097066F"/>
    <w:rsid w:val="009726EC"/>
    <w:rsid w:val="00974B15"/>
    <w:rsid w:val="00974E55"/>
    <w:rsid w:val="0097669F"/>
    <w:rsid w:val="009862AD"/>
    <w:rsid w:val="0099104D"/>
    <w:rsid w:val="009920BC"/>
    <w:rsid w:val="009A6C4D"/>
    <w:rsid w:val="009B2E70"/>
    <w:rsid w:val="009C30F3"/>
    <w:rsid w:val="009C516F"/>
    <w:rsid w:val="009D505E"/>
    <w:rsid w:val="009E01C6"/>
    <w:rsid w:val="009E1016"/>
    <w:rsid w:val="009E143E"/>
    <w:rsid w:val="009E1A7B"/>
    <w:rsid w:val="009E233D"/>
    <w:rsid w:val="009E439C"/>
    <w:rsid w:val="009E6EBD"/>
    <w:rsid w:val="009F1AFD"/>
    <w:rsid w:val="009F1BFB"/>
    <w:rsid w:val="00A011D0"/>
    <w:rsid w:val="00A07212"/>
    <w:rsid w:val="00A10F16"/>
    <w:rsid w:val="00A125DC"/>
    <w:rsid w:val="00A14189"/>
    <w:rsid w:val="00A17A13"/>
    <w:rsid w:val="00A2214D"/>
    <w:rsid w:val="00A24A7C"/>
    <w:rsid w:val="00A26DE1"/>
    <w:rsid w:val="00A2797A"/>
    <w:rsid w:val="00A35533"/>
    <w:rsid w:val="00A36261"/>
    <w:rsid w:val="00A4138D"/>
    <w:rsid w:val="00A460E3"/>
    <w:rsid w:val="00A5087C"/>
    <w:rsid w:val="00A5403F"/>
    <w:rsid w:val="00A54EC4"/>
    <w:rsid w:val="00A6059F"/>
    <w:rsid w:val="00A60A6A"/>
    <w:rsid w:val="00A650C7"/>
    <w:rsid w:val="00A700B6"/>
    <w:rsid w:val="00A71F6D"/>
    <w:rsid w:val="00A7448F"/>
    <w:rsid w:val="00A755BE"/>
    <w:rsid w:val="00A767FF"/>
    <w:rsid w:val="00A81836"/>
    <w:rsid w:val="00A85B5D"/>
    <w:rsid w:val="00A85FB4"/>
    <w:rsid w:val="00A904DB"/>
    <w:rsid w:val="00AA026F"/>
    <w:rsid w:val="00AB7775"/>
    <w:rsid w:val="00AC1F6D"/>
    <w:rsid w:val="00AC2304"/>
    <w:rsid w:val="00AC29CB"/>
    <w:rsid w:val="00AD3274"/>
    <w:rsid w:val="00AE03B7"/>
    <w:rsid w:val="00AE26A0"/>
    <w:rsid w:val="00AE7FB1"/>
    <w:rsid w:val="00AF7510"/>
    <w:rsid w:val="00B00A40"/>
    <w:rsid w:val="00B01824"/>
    <w:rsid w:val="00B02696"/>
    <w:rsid w:val="00B2683C"/>
    <w:rsid w:val="00B35A1A"/>
    <w:rsid w:val="00B36F51"/>
    <w:rsid w:val="00B3748D"/>
    <w:rsid w:val="00B408AB"/>
    <w:rsid w:val="00B41174"/>
    <w:rsid w:val="00B412F4"/>
    <w:rsid w:val="00B5426A"/>
    <w:rsid w:val="00B569F9"/>
    <w:rsid w:val="00B5730D"/>
    <w:rsid w:val="00B64051"/>
    <w:rsid w:val="00B720ED"/>
    <w:rsid w:val="00B84C5F"/>
    <w:rsid w:val="00B8791F"/>
    <w:rsid w:val="00BA0538"/>
    <w:rsid w:val="00BA6179"/>
    <w:rsid w:val="00BB08EA"/>
    <w:rsid w:val="00BB0CFC"/>
    <w:rsid w:val="00BB0E42"/>
    <w:rsid w:val="00BB5BA6"/>
    <w:rsid w:val="00BC31CB"/>
    <w:rsid w:val="00BD15A7"/>
    <w:rsid w:val="00BD5F66"/>
    <w:rsid w:val="00BD69B0"/>
    <w:rsid w:val="00BE01A2"/>
    <w:rsid w:val="00BE2789"/>
    <w:rsid w:val="00BF2698"/>
    <w:rsid w:val="00BF4504"/>
    <w:rsid w:val="00C12728"/>
    <w:rsid w:val="00C13988"/>
    <w:rsid w:val="00C264C5"/>
    <w:rsid w:val="00C33E64"/>
    <w:rsid w:val="00C42905"/>
    <w:rsid w:val="00C44C8A"/>
    <w:rsid w:val="00C50B9E"/>
    <w:rsid w:val="00C50E99"/>
    <w:rsid w:val="00C55C04"/>
    <w:rsid w:val="00C606E3"/>
    <w:rsid w:val="00C60A9D"/>
    <w:rsid w:val="00C60D74"/>
    <w:rsid w:val="00C61644"/>
    <w:rsid w:val="00C61FE4"/>
    <w:rsid w:val="00C62448"/>
    <w:rsid w:val="00C75BDF"/>
    <w:rsid w:val="00C762EC"/>
    <w:rsid w:val="00C8066C"/>
    <w:rsid w:val="00C8280D"/>
    <w:rsid w:val="00C86E25"/>
    <w:rsid w:val="00C87A3B"/>
    <w:rsid w:val="00C90621"/>
    <w:rsid w:val="00C94EEE"/>
    <w:rsid w:val="00CA11AF"/>
    <w:rsid w:val="00CA6998"/>
    <w:rsid w:val="00CB0E21"/>
    <w:rsid w:val="00CB4BC2"/>
    <w:rsid w:val="00CC59BF"/>
    <w:rsid w:val="00CC6451"/>
    <w:rsid w:val="00CC75A6"/>
    <w:rsid w:val="00CD0190"/>
    <w:rsid w:val="00CD1506"/>
    <w:rsid w:val="00CD31BA"/>
    <w:rsid w:val="00CD6568"/>
    <w:rsid w:val="00CD7B06"/>
    <w:rsid w:val="00CE33CA"/>
    <w:rsid w:val="00CE605C"/>
    <w:rsid w:val="00CE611E"/>
    <w:rsid w:val="00CF27EC"/>
    <w:rsid w:val="00D022BC"/>
    <w:rsid w:val="00D06434"/>
    <w:rsid w:val="00D11B22"/>
    <w:rsid w:val="00D14409"/>
    <w:rsid w:val="00D20811"/>
    <w:rsid w:val="00D20E2A"/>
    <w:rsid w:val="00D32957"/>
    <w:rsid w:val="00D34416"/>
    <w:rsid w:val="00D3557C"/>
    <w:rsid w:val="00D374D4"/>
    <w:rsid w:val="00D37566"/>
    <w:rsid w:val="00D40F18"/>
    <w:rsid w:val="00D528EF"/>
    <w:rsid w:val="00D54AE5"/>
    <w:rsid w:val="00D6030B"/>
    <w:rsid w:val="00D66D3F"/>
    <w:rsid w:val="00D67F56"/>
    <w:rsid w:val="00D72CC7"/>
    <w:rsid w:val="00D72CF1"/>
    <w:rsid w:val="00D76A1B"/>
    <w:rsid w:val="00D841FF"/>
    <w:rsid w:val="00D97604"/>
    <w:rsid w:val="00DA1BB4"/>
    <w:rsid w:val="00DA2E15"/>
    <w:rsid w:val="00DA5E04"/>
    <w:rsid w:val="00DB117F"/>
    <w:rsid w:val="00DB41A0"/>
    <w:rsid w:val="00DB4F39"/>
    <w:rsid w:val="00DB66D7"/>
    <w:rsid w:val="00DB6B8F"/>
    <w:rsid w:val="00DC20F5"/>
    <w:rsid w:val="00DC5DFF"/>
    <w:rsid w:val="00DD08DF"/>
    <w:rsid w:val="00DD1BEB"/>
    <w:rsid w:val="00DE1F4B"/>
    <w:rsid w:val="00DE3C5A"/>
    <w:rsid w:val="00DE3C6E"/>
    <w:rsid w:val="00DE4E0A"/>
    <w:rsid w:val="00DE5306"/>
    <w:rsid w:val="00DF3B8D"/>
    <w:rsid w:val="00E1242F"/>
    <w:rsid w:val="00E21195"/>
    <w:rsid w:val="00E22530"/>
    <w:rsid w:val="00E25D8F"/>
    <w:rsid w:val="00E27848"/>
    <w:rsid w:val="00E32C9B"/>
    <w:rsid w:val="00E3425C"/>
    <w:rsid w:val="00E41F18"/>
    <w:rsid w:val="00E425F0"/>
    <w:rsid w:val="00E42E44"/>
    <w:rsid w:val="00E52A1C"/>
    <w:rsid w:val="00E53343"/>
    <w:rsid w:val="00E53370"/>
    <w:rsid w:val="00E574DB"/>
    <w:rsid w:val="00E642E5"/>
    <w:rsid w:val="00E65C70"/>
    <w:rsid w:val="00E74378"/>
    <w:rsid w:val="00E773A1"/>
    <w:rsid w:val="00E77C27"/>
    <w:rsid w:val="00E8208A"/>
    <w:rsid w:val="00E82FFC"/>
    <w:rsid w:val="00E92AD3"/>
    <w:rsid w:val="00E9414F"/>
    <w:rsid w:val="00E9540B"/>
    <w:rsid w:val="00E97D49"/>
    <w:rsid w:val="00EA2604"/>
    <w:rsid w:val="00EB1821"/>
    <w:rsid w:val="00EB5FF1"/>
    <w:rsid w:val="00EB6336"/>
    <w:rsid w:val="00EB7D0E"/>
    <w:rsid w:val="00EC03E9"/>
    <w:rsid w:val="00EC3917"/>
    <w:rsid w:val="00ED5185"/>
    <w:rsid w:val="00ED6308"/>
    <w:rsid w:val="00EF6AC5"/>
    <w:rsid w:val="00F0519C"/>
    <w:rsid w:val="00F07C18"/>
    <w:rsid w:val="00F10632"/>
    <w:rsid w:val="00F166DD"/>
    <w:rsid w:val="00F17563"/>
    <w:rsid w:val="00F20D83"/>
    <w:rsid w:val="00F210BA"/>
    <w:rsid w:val="00F2118C"/>
    <w:rsid w:val="00F353D9"/>
    <w:rsid w:val="00F3688E"/>
    <w:rsid w:val="00F446A0"/>
    <w:rsid w:val="00F44AAF"/>
    <w:rsid w:val="00F44AC9"/>
    <w:rsid w:val="00F47A3F"/>
    <w:rsid w:val="00F50321"/>
    <w:rsid w:val="00F57298"/>
    <w:rsid w:val="00F60714"/>
    <w:rsid w:val="00F62C17"/>
    <w:rsid w:val="00F6490C"/>
    <w:rsid w:val="00F737B4"/>
    <w:rsid w:val="00F75563"/>
    <w:rsid w:val="00F764B7"/>
    <w:rsid w:val="00F76588"/>
    <w:rsid w:val="00F76A8C"/>
    <w:rsid w:val="00F76AC4"/>
    <w:rsid w:val="00F76CA6"/>
    <w:rsid w:val="00F802A2"/>
    <w:rsid w:val="00F96009"/>
    <w:rsid w:val="00F9676D"/>
    <w:rsid w:val="00F97FEC"/>
    <w:rsid w:val="00FA2C08"/>
    <w:rsid w:val="00FA7F3C"/>
    <w:rsid w:val="00FB1CE5"/>
    <w:rsid w:val="00FB61B2"/>
    <w:rsid w:val="00FC0A71"/>
    <w:rsid w:val="00FC3EAC"/>
    <w:rsid w:val="00FC767C"/>
    <w:rsid w:val="00FD0352"/>
    <w:rsid w:val="00FE25D1"/>
    <w:rsid w:val="00FE37AC"/>
    <w:rsid w:val="00FE661E"/>
    <w:rsid w:val="00FF3C21"/>
    <w:rsid w:val="00FF3E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341309"/>
  <w15:chartTrackingRefBased/>
  <w15:docId w15:val="{6278C7AF-E2A7-4595-ACB5-EF419D4D4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0621"/>
  </w:style>
  <w:style w:type="paragraph" w:styleId="Heading1">
    <w:name w:val="heading 1"/>
    <w:basedOn w:val="Normal"/>
    <w:next w:val="Normal"/>
    <w:link w:val="Heading1Char"/>
    <w:uiPriority w:val="9"/>
    <w:qFormat/>
    <w:rsid w:val="00C906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06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906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06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06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06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06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06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06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06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06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906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06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06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06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06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06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0621"/>
    <w:rPr>
      <w:rFonts w:eastAsiaTheme="majorEastAsia" w:cstheme="majorBidi"/>
      <w:color w:val="272727" w:themeColor="text1" w:themeTint="D8"/>
    </w:rPr>
  </w:style>
  <w:style w:type="paragraph" w:styleId="Title">
    <w:name w:val="Title"/>
    <w:basedOn w:val="Normal"/>
    <w:next w:val="Normal"/>
    <w:link w:val="TitleChar"/>
    <w:uiPriority w:val="10"/>
    <w:qFormat/>
    <w:rsid w:val="00C906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06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06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06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0621"/>
    <w:pPr>
      <w:spacing w:before="160"/>
      <w:jc w:val="center"/>
    </w:pPr>
    <w:rPr>
      <w:i/>
      <w:iCs/>
      <w:color w:val="404040" w:themeColor="text1" w:themeTint="BF"/>
    </w:rPr>
  </w:style>
  <w:style w:type="character" w:customStyle="1" w:styleId="QuoteChar">
    <w:name w:val="Quote Char"/>
    <w:basedOn w:val="DefaultParagraphFont"/>
    <w:link w:val="Quote"/>
    <w:uiPriority w:val="29"/>
    <w:rsid w:val="00C90621"/>
    <w:rPr>
      <w:i/>
      <w:iCs/>
      <w:color w:val="404040" w:themeColor="text1" w:themeTint="BF"/>
    </w:rPr>
  </w:style>
  <w:style w:type="paragraph" w:styleId="ListParagraph">
    <w:name w:val="List Paragraph"/>
    <w:basedOn w:val="Normal"/>
    <w:uiPriority w:val="34"/>
    <w:qFormat/>
    <w:rsid w:val="00C90621"/>
    <w:pPr>
      <w:ind w:left="720"/>
      <w:contextualSpacing/>
    </w:pPr>
  </w:style>
  <w:style w:type="character" w:styleId="IntenseEmphasis">
    <w:name w:val="Intense Emphasis"/>
    <w:basedOn w:val="DefaultParagraphFont"/>
    <w:uiPriority w:val="21"/>
    <w:qFormat/>
    <w:rsid w:val="00C90621"/>
    <w:rPr>
      <w:i/>
      <w:iCs/>
      <w:color w:val="0F4761" w:themeColor="accent1" w:themeShade="BF"/>
    </w:rPr>
  </w:style>
  <w:style w:type="paragraph" w:styleId="IntenseQuote">
    <w:name w:val="Intense Quote"/>
    <w:basedOn w:val="Normal"/>
    <w:next w:val="Normal"/>
    <w:link w:val="IntenseQuoteChar"/>
    <w:uiPriority w:val="30"/>
    <w:qFormat/>
    <w:rsid w:val="00C906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0621"/>
    <w:rPr>
      <w:i/>
      <w:iCs/>
      <w:color w:val="0F4761" w:themeColor="accent1" w:themeShade="BF"/>
    </w:rPr>
  </w:style>
  <w:style w:type="character" w:styleId="IntenseReference">
    <w:name w:val="Intense Reference"/>
    <w:basedOn w:val="DefaultParagraphFont"/>
    <w:uiPriority w:val="32"/>
    <w:qFormat/>
    <w:rsid w:val="00C90621"/>
    <w:rPr>
      <w:b/>
      <w:bCs/>
      <w:smallCaps/>
      <w:color w:val="0F4761" w:themeColor="accent1" w:themeShade="BF"/>
      <w:spacing w:val="5"/>
    </w:rPr>
  </w:style>
  <w:style w:type="paragraph" w:styleId="Header">
    <w:name w:val="header"/>
    <w:basedOn w:val="Normal"/>
    <w:link w:val="HeaderChar"/>
    <w:uiPriority w:val="99"/>
    <w:unhideWhenUsed/>
    <w:rsid w:val="00C906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0621"/>
  </w:style>
  <w:style w:type="paragraph" w:styleId="Footer">
    <w:name w:val="footer"/>
    <w:basedOn w:val="Normal"/>
    <w:link w:val="FooterChar"/>
    <w:uiPriority w:val="99"/>
    <w:unhideWhenUsed/>
    <w:rsid w:val="00C906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0621"/>
  </w:style>
  <w:style w:type="paragraph" w:styleId="NormalWeb">
    <w:name w:val="Normal (Web)"/>
    <w:basedOn w:val="Normal"/>
    <w:uiPriority w:val="99"/>
    <w:unhideWhenUsed/>
    <w:rsid w:val="00784B6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784B60"/>
    <w:rPr>
      <w:b/>
      <w:bCs/>
    </w:rPr>
  </w:style>
  <w:style w:type="character" w:styleId="Hyperlink">
    <w:name w:val="Hyperlink"/>
    <w:basedOn w:val="DefaultParagraphFont"/>
    <w:uiPriority w:val="99"/>
    <w:unhideWhenUsed/>
    <w:rsid w:val="00FC0A71"/>
    <w:rPr>
      <w:color w:val="467886" w:themeColor="hyperlink"/>
      <w:u w:val="single"/>
    </w:rPr>
  </w:style>
  <w:style w:type="character" w:styleId="UnresolvedMention">
    <w:name w:val="Unresolved Mention"/>
    <w:basedOn w:val="DefaultParagraphFont"/>
    <w:uiPriority w:val="99"/>
    <w:semiHidden/>
    <w:unhideWhenUsed/>
    <w:rsid w:val="00FC0A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39440">
      <w:bodyDiv w:val="1"/>
      <w:marLeft w:val="0"/>
      <w:marRight w:val="0"/>
      <w:marTop w:val="0"/>
      <w:marBottom w:val="0"/>
      <w:divBdr>
        <w:top w:val="none" w:sz="0" w:space="0" w:color="auto"/>
        <w:left w:val="none" w:sz="0" w:space="0" w:color="auto"/>
        <w:bottom w:val="none" w:sz="0" w:space="0" w:color="auto"/>
        <w:right w:val="none" w:sz="0" w:space="0" w:color="auto"/>
      </w:divBdr>
    </w:div>
    <w:div w:id="87120085">
      <w:bodyDiv w:val="1"/>
      <w:marLeft w:val="0"/>
      <w:marRight w:val="0"/>
      <w:marTop w:val="0"/>
      <w:marBottom w:val="0"/>
      <w:divBdr>
        <w:top w:val="none" w:sz="0" w:space="0" w:color="auto"/>
        <w:left w:val="none" w:sz="0" w:space="0" w:color="auto"/>
        <w:bottom w:val="none" w:sz="0" w:space="0" w:color="auto"/>
        <w:right w:val="none" w:sz="0" w:space="0" w:color="auto"/>
      </w:divBdr>
    </w:div>
    <w:div w:id="100805506">
      <w:bodyDiv w:val="1"/>
      <w:marLeft w:val="0"/>
      <w:marRight w:val="0"/>
      <w:marTop w:val="0"/>
      <w:marBottom w:val="0"/>
      <w:divBdr>
        <w:top w:val="none" w:sz="0" w:space="0" w:color="auto"/>
        <w:left w:val="none" w:sz="0" w:space="0" w:color="auto"/>
        <w:bottom w:val="none" w:sz="0" w:space="0" w:color="auto"/>
        <w:right w:val="none" w:sz="0" w:space="0" w:color="auto"/>
      </w:divBdr>
    </w:div>
    <w:div w:id="240334655">
      <w:bodyDiv w:val="1"/>
      <w:marLeft w:val="0"/>
      <w:marRight w:val="0"/>
      <w:marTop w:val="0"/>
      <w:marBottom w:val="0"/>
      <w:divBdr>
        <w:top w:val="none" w:sz="0" w:space="0" w:color="auto"/>
        <w:left w:val="none" w:sz="0" w:space="0" w:color="auto"/>
        <w:bottom w:val="none" w:sz="0" w:space="0" w:color="auto"/>
        <w:right w:val="none" w:sz="0" w:space="0" w:color="auto"/>
      </w:divBdr>
    </w:div>
    <w:div w:id="243954704">
      <w:bodyDiv w:val="1"/>
      <w:marLeft w:val="0"/>
      <w:marRight w:val="0"/>
      <w:marTop w:val="0"/>
      <w:marBottom w:val="0"/>
      <w:divBdr>
        <w:top w:val="none" w:sz="0" w:space="0" w:color="auto"/>
        <w:left w:val="none" w:sz="0" w:space="0" w:color="auto"/>
        <w:bottom w:val="none" w:sz="0" w:space="0" w:color="auto"/>
        <w:right w:val="none" w:sz="0" w:space="0" w:color="auto"/>
      </w:divBdr>
      <w:divsChild>
        <w:div w:id="1445072022">
          <w:blockQuote w:val="1"/>
          <w:marLeft w:val="0"/>
          <w:marRight w:val="0"/>
          <w:marTop w:val="384"/>
          <w:marBottom w:val="384"/>
          <w:divBdr>
            <w:top w:val="single" w:sz="2" w:space="0" w:color="E5E7EB"/>
            <w:left w:val="single" w:sz="2" w:space="0" w:color="E5E7EB"/>
            <w:bottom w:val="single" w:sz="2" w:space="0" w:color="E5E7EB"/>
            <w:right w:val="single" w:sz="2" w:space="0" w:color="E5E7EB"/>
          </w:divBdr>
        </w:div>
      </w:divsChild>
    </w:div>
    <w:div w:id="248774923">
      <w:bodyDiv w:val="1"/>
      <w:marLeft w:val="0"/>
      <w:marRight w:val="0"/>
      <w:marTop w:val="0"/>
      <w:marBottom w:val="0"/>
      <w:divBdr>
        <w:top w:val="none" w:sz="0" w:space="0" w:color="auto"/>
        <w:left w:val="none" w:sz="0" w:space="0" w:color="auto"/>
        <w:bottom w:val="none" w:sz="0" w:space="0" w:color="auto"/>
        <w:right w:val="none" w:sz="0" w:space="0" w:color="auto"/>
      </w:divBdr>
    </w:div>
    <w:div w:id="269581394">
      <w:bodyDiv w:val="1"/>
      <w:marLeft w:val="0"/>
      <w:marRight w:val="0"/>
      <w:marTop w:val="0"/>
      <w:marBottom w:val="0"/>
      <w:divBdr>
        <w:top w:val="none" w:sz="0" w:space="0" w:color="auto"/>
        <w:left w:val="none" w:sz="0" w:space="0" w:color="auto"/>
        <w:bottom w:val="none" w:sz="0" w:space="0" w:color="auto"/>
        <w:right w:val="none" w:sz="0" w:space="0" w:color="auto"/>
      </w:divBdr>
    </w:div>
    <w:div w:id="271401891">
      <w:bodyDiv w:val="1"/>
      <w:marLeft w:val="0"/>
      <w:marRight w:val="0"/>
      <w:marTop w:val="0"/>
      <w:marBottom w:val="0"/>
      <w:divBdr>
        <w:top w:val="none" w:sz="0" w:space="0" w:color="auto"/>
        <w:left w:val="none" w:sz="0" w:space="0" w:color="auto"/>
        <w:bottom w:val="none" w:sz="0" w:space="0" w:color="auto"/>
        <w:right w:val="none" w:sz="0" w:space="0" w:color="auto"/>
      </w:divBdr>
    </w:div>
    <w:div w:id="308436108">
      <w:bodyDiv w:val="1"/>
      <w:marLeft w:val="0"/>
      <w:marRight w:val="0"/>
      <w:marTop w:val="0"/>
      <w:marBottom w:val="0"/>
      <w:divBdr>
        <w:top w:val="none" w:sz="0" w:space="0" w:color="auto"/>
        <w:left w:val="none" w:sz="0" w:space="0" w:color="auto"/>
        <w:bottom w:val="none" w:sz="0" w:space="0" w:color="auto"/>
        <w:right w:val="none" w:sz="0" w:space="0" w:color="auto"/>
      </w:divBdr>
    </w:div>
    <w:div w:id="333069599">
      <w:bodyDiv w:val="1"/>
      <w:marLeft w:val="0"/>
      <w:marRight w:val="0"/>
      <w:marTop w:val="0"/>
      <w:marBottom w:val="0"/>
      <w:divBdr>
        <w:top w:val="none" w:sz="0" w:space="0" w:color="auto"/>
        <w:left w:val="none" w:sz="0" w:space="0" w:color="auto"/>
        <w:bottom w:val="none" w:sz="0" w:space="0" w:color="auto"/>
        <w:right w:val="none" w:sz="0" w:space="0" w:color="auto"/>
      </w:divBdr>
    </w:div>
    <w:div w:id="419764428">
      <w:bodyDiv w:val="1"/>
      <w:marLeft w:val="0"/>
      <w:marRight w:val="0"/>
      <w:marTop w:val="0"/>
      <w:marBottom w:val="0"/>
      <w:divBdr>
        <w:top w:val="none" w:sz="0" w:space="0" w:color="auto"/>
        <w:left w:val="none" w:sz="0" w:space="0" w:color="auto"/>
        <w:bottom w:val="none" w:sz="0" w:space="0" w:color="auto"/>
        <w:right w:val="none" w:sz="0" w:space="0" w:color="auto"/>
      </w:divBdr>
    </w:div>
    <w:div w:id="424303131">
      <w:bodyDiv w:val="1"/>
      <w:marLeft w:val="0"/>
      <w:marRight w:val="0"/>
      <w:marTop w:val="0"/>
      <w:marBottom w:val="0"/>
      <w:divBdr>
        <w:top w:val="none" w:sz="0" w:space="0" w:color="auto"/>
        <w:left w:val="none" w:sz="0" w:space="0" w:color="auto"/>
        <w:bottom w:val="none" w:sz="0" w:space="0" w:color="auto"/>
        <w:right w:val="none" w:sz="0" w:space="0" w:color="auto"/>
      </w:divBdr>
    </w:div>
    <w:div w:id="445780946">
      <w:bodyDiv w:val="1"/>
      <w:marLeft w:val="0"/>
      <w:marRight w:val="0"/>
      <w:marTop w:val="0"/>
      <w:marBottom w:val="0"/>
      <w:divBdr>
        <w:top w:val="none" w:sz="0" w:space="0" w:color="auto"/>
        <w:left w:val="none" w:sz="0" w:space="0" w:color="auto"/>
        <w:bottom w:val="none" w:sz="0" w:space="0" w:color="auto"/>
        <w:right w:val="none" w:sz="0" w:space="0" w:color="auto"/>
      </w:divBdr>
    </w:div>
    <w:div w:id="547961077">
      <w:bodyDiv w:val="1"/>
      <w:marLeft w:val="0"/>
      <w:marRight w:val="0"/>
      <w:marTop w:val="0"/>
      <w:marBottom w:val="0"/>
      <w:divBdr>
        <w:top w:val="none" w:sz="0" w:space="0" w:color="auto"/>
        <w:left w:val="none" w:sz="0" w:space="0" w:color="auto"/>
        <w:bottom w:val="none" w:sz="0" w:space="0" w:color="auto"/>
        <w:right w:val="none" w:sz="0" w:space="0" w:color="auto"/>
      </w:divBdr>
    </w:div>
    <w:div w:id="607465701">
      <w:bodyDiv w:val="1"/>
      <w:marLeft w:val="0"/>
      <w:marRight w:val="0"/>
      <w:marTop w:val="0"/>
      <w:marBottom w:val="0"/>
      <w:divBdr>
        <w:top w:val="none" w:sz="0" w:space="0" w:color="auto"/>
        <w:left w:val="none" w:sz="0" w:space="0" w:color="auto"/>
        <w:bottom w:val="none" w:sz="0" w:space="0" w:color="auto"/>
        <w:right w:val="none" w:sz="0" w:space="0" w:color="auto"/>
      </w:divBdr>
    </w:div>
    <w:div w:id="630673301">
      <w:bodyDiv w:val="1"/>
      <w:marLeft w:val="0"/>
      <w:marRight w:val="0"/>
      <w:marTop w:val="0"/>
      <w:marBottom w:val="0"/>
      <w:divBdr>
        <w:top w:val="none" w:sz="0" w:space="0" w:color="auto"/>
        <w:left w:val="none" w:sz="0" w:space="0" w:color="auto"/>
        <w:bottom w:val="none" w:sz="0" w:space="0" w:color="auto"/>
        <w:right w:val="none" w:sz="0" w:space="0" w:color="auto"/>
      </w:divBdr>
    </w:div>
    <w:div w:id="650450362">
      <w:bodyDiv w:val="1"/>
      <w:marLeft w:val="0"/>
      <w:marRight w:val="0"/>
      <w:marTop w:val="0"/>
      <w:marBottom w:val="0"/>
      <w:divBdr>
        <w:top w:val="none" w:sz="0" w:space="0" w:color="auto"/>
        <w:left w:val="none" w:sz="0" w:space="0" w:color="auto"/>
        <w:bottom w:val="none" w:sz="0" w:space="0" w:color="auto"/>
        <w:right w:val="none" w:sz="0" w:space="0" w:color="auto"/>
      </w:divBdr>
    </w:div>
    <w:div w:id="723796146">
      <w:bodyDiv w:val="1"/>
      <w:marLeft w:val="0"/>
      <w:marRight w:val="0"/>
      <w:marTop w:val="0"/>
      <w:marBottom w:val="0"/>
      <w:divBdr>
        <w:top w:val="none" w:sz="0" w:space="0" w:color="auto"/>
        <w:left w:val="none" w:sz="0" w:space="0" w:color="auto"/>
        <w:bottom w:val="none" w:sz="0" w:space="0" w:color="auto"/>
        <w:right w:val="none" w:sz="0" w:space="0" w:color="auto"/>
      </w:divBdr>
    </w:div>
    <w:div w:id="739788656">
      <w:bodyDiv w:val="1"/>
      <w:marLeft w:val="0"/>
      <w:marRight w:val="0"/>
      <w:marTop w:val="0"/>
      <w:marBottom w:val="0"/>
      <w:divBdr>
        <w:top w:val="none" w:sz="0" w:space="0" w:color="auto"/>
        <w:left w:val="none" w:sz="0" w:space="0" w:color="auto"/>
        <w:bottom w:val="none" w:sz="0" w:space="0" w:color="auto"/>
        <w:right w:val="none" w:sz="0" w:space="0" w:color="auto"/>
      </w:divBdr>
    </w:div>
    <w:div w:id="752238647">
      <w:bodyDiv w:val="1"/>
      <w:marLeft w:val="0"/>
      <w:marRight w:val="0"/>
      <w:marTop w:val="0"/>
      <w:marBottom w:val="0"/>
      <w:divBdr>
        <w:top w:val="none" w:sz="0" w:space="0" w:color="auto"/>
        <w:left w:val="none" w:sz="0" w:space="0" w:color="auto"/>
        <w:bottom w:val="none" w:sz="0" w:space="0" w:color="auto"/>
        <w:right w:val="none" w:sz="0" w:space="0" w:color="auto"/>
      </w:divBdr>
    </w:div>
    <w:div w:id="811291468">
      <w:bodyDiv w:val="1"/>
      <w:marLeft w:val="0"/>
      <w:marRight w:val="0"/>
      <w:marTop w:val="0"/>
      <w:marBottom w:val="0"/>
      <w:divBdr>
        <w:top w:val="none" w:sz="0" w:space="0" w:color="auto"/>
        <w:left w:val="none" w:sz="0" w:space="0" w:color="auto"/>
        <w:bottom w:val="none" w:sz="0" w:space="0" w:color="auto"/>
        <w:right w:val="none" w:sz="0" w:space="0" w:color="auto"/>
      </w:divBdr>
    </w:div>
    <w:div w:id="826870204">
      <w:bodyDiv w:val="1"/>
      <w:marLeft w:val="0"/>
      <w:marRight w:val="0"/>
      <w:marTop w:val="0"/>
      <w:marBottom w:val="0"/>
      <w:divBdr>
        <w:top w:val="none" w:sz="0" w:space="0" w:color="auto"/>
        <w:left w:val="none" w:sz="0" w:space="0" w:color="auto"/>
        <w:bottom w:val="none" w:sz="0" w:space="0" w:color="auto"/>
        <w:right w:val="none" w:sz="0" w:space="0" w:color="auto"/>
      </w:divBdr>
    </w:div>
    <w:div w:id="852382163">
      <w:bodyDiv w:val="1"/>
      <w:marLeft w:val="0"/>
      <w:marRight w:val="0"/>
      <w:marTop w:val="0"/>
      <w:marBottom w:val="0"/>
      <w:divBdr>
        <w:top w:val="none" w:sz="0" w:space="0" w:color="auto"/>
        <w:left w:val="none" w:sz="0" w:space="0" w:color="auto"/>
        <w:bottom w:val="none" w:sz="0" w:space="0" w:color="auto"/>
        <w:right w:val="none" w:sz="0" w:space="0" w:color="auto"/>
      </w:divBdr>
    </w:div>
    <w:div w:id="878980460">
      <w:bodyDiv w:val="1"/>
      <w:marLeft w:val="0"/>
      <w:marRight w:val="0"/>
      <w:marTop w:val="0"/>
      <w:marBottom w:val="0"/>
      <w:divBdr>
        <w:top w:val="none" w:sz="0" w:space="0" w:color="auto"/>
        <w:left w:val="none" w:sz="0" w:space="0" w:color="auto"/>
        <w:bottom w:val="none" w:sz="0" w:space="0" w:color="auto"/>
        <w:right w:val="none" w:sz="0" w:space="0" w:color="auto"/>
      </w:divBdr>
    </w:div>
    <w:div w:id="880092732">
      <w:bodyDiv w:val="1"/>
      <w:marLeft w:val="0"/>
      <w:marRight w:val="0"/>
      <w:marTop w:val="0"/>
      <w:marBottom w:val="0"/>
      <w:divBdr>
        <w:top w:val="none" w:sz="0" w:space="0" w:color="auto"/>
        <w:left w:val="none" w:sz="0" w:space="0" w:color="auto"/>
        <w:bottom w:val="none" w:sz="0" w:space="0" w:color="auto"/>
        <w:right w:val="none" w:sz="0" w:space="0" w:color="auto"/>
      </w:divBdr>
    </w:div>
    <w:div w:id="883908982">
      <w:bodyDiv w:val="1"/>
      <w:marLeft w:val="0"/>
      <w:marRight w:val="0"/>
      <w:marTop w:val="0"/>
      <w:marBottom w:val="0"/>
      <w:divBdr>
        <w:top w:val="none" w:sz="0" w:space="0" w:color="auto"/>
        <w:left w:val="none" w:sz="0" w:space="0" w:color="auto"/>
        <w:bottom w:val="none" w:sz="0" w:space="0" w:color="auto"/>
        <w:right w:val="none" w:sz="0" w:space="0" w:color="auto"/>
      </w:divBdr>
    </w:div>
    <w:div w:id="916399774">
      <w:bodyDiv w:val="1"/>
      <w:marLeft w:val="0"/>
      <w:marRight w:val="0"/>
      <w:marTop w:val="0"/>
      <w:marBottom w:val="0"/>
      <w:divBdr>
        <w:top w:val="none" w:sz="0" w:space="0" w:color="auto"/>
        <w:left w:val="none" w:sz="0" w:space="0" w:color="auto"/>
        <w:bottom w:val="none" w:sz="0" w:space="0" w:color="auto"/>
        <w:right w:val="none" w:sz="0" w:space="0" w:color="auto"/>
      </w:divBdr>
      <w:divsChild>
        <w:div w:id="662318436">
          <w:marLeft w:val="0"/>
          <w:marRight w:val="0"/>
          <w:marTop w:val="0"/>
          <w:marBottom w:val="0"/>
          <w:divBdr>
            <w:top w:val="none" w:sz="0" w:space="0" w:color="auto"/>
            <w:left w:val="none" w:sz="0" w:space="0" w:color="auto"/>
            <w:bottom w:val="none" w:sz="0" w:space="0" w:color="auto"/>
            <w:right w:val="none" w:sz="0" w:space="0" w:color="auto"/>
          </w:divBdr>
        </w:div>
        <w:div w:id="1705472710">
          <w:marLeft w:val="0"/>
          <w:marRight w:val="0"/>
          <w:marTop w:val="0"/>
          <w:marBottom w:val="0"/>
          <w:divBdr>
            <w:top w:val="none" w:sz="0" w:space="0" w:color="auto"/>
            <w:left w:val="none" w:sz="0" w:space="0" w:color="auto"/>
            <w:bottom w:val="none" w:sz="0" w:space="0" w:color="auto"/>
            <w:right w:val="none" w:sz="0" w:space="0" w:color="auto"/>
          </w:divBdr>
        </w:div>
        <w:div w:id="1706904390">
          <w:marLeft w:val="0"/>
          <w:marRight w:val="0"/>
          <w:marTop w:val="0"/>
          <w:marBottom w:val="0"/>
          <w:divBdr>
            <w:top w:val="none" w:sz="0" w:space="0" w:color="auto"/>
            <w:left w:val="none" w:sz="0" w:space="0" w:color="auto"/>
            <w:bottom w:val="none" w:sz="0" w:space="0" w:color="auto"/>
            <w:right w:val="none" w:sz="0" w:space="0" w:color="auto"/>
          </w:divBdr>
        </w:div>
        <w:div w:id="1742603040">
          <w:marLeft w:val="0"/>
          <w:marRight w:val="0"/>
          <w:marTop w:val="0"/>
          <w:marBottom w:val="0"/>
          <w:divBdr>
            <w:top w:val="none" w:sz="0" w:space="0" w:color="auto"/>
            <w:left w:val="none" w:sz="0" w:space="0" w:color="auto"/>
            <w:bottom w:val="none" w:sz="0" w:space="0" w:color="auto"/>
            <w:right w:val="none" w:sz="0" w:space="0" w:color="auto"/>
          </w:divBdr>
        </w:div>
        <w:div w:id="2056195470">
          <w:marLeft w:val="0"/>
          <w:marRight w:val="0"/>
          <w:marTop w:val="0"/>
          <w:marBottom w:val="0"/>
          <w:divBdr>
            <w:top w:val="none" w:sz="0" w:space="0" w:color="auto"/>
            <w:left w:val="none" w:sz="0" w:space="0" w:color="auto"/>
            <w:bottom w:val="none" w:sz="0" w:space="0" w:color="auto"/>
            <w:right w:val="none" w:sz="0" w:space="0" w:color="auto"/>
          </w:divBdr>
        </w:div>
        <w:div w:id="983118689">
          <w:marLeft w:val="0"/>
          <w:marRight w:val="0"/>
          <w:marTop w:val="0"/>
          <w:marBottom w:val="0"/>
          <w:divBdr>
            <w:top w:val="none" w:sz="0" w:space="0" w:color="auto"/>
            <w:left w:val="none" w:sz="0" w:space="0" w:color="auto"/>
            <w:bottom w:val="none" w:sz="0" w:space="0" w:color="auto"/>
            <w:right w:val="none" w:sz="0" w:space="0" w:color="auto"/>
          </w:divBdr>
        </w:div>
      </w:divsChild>
    </w:div>
    <w:div w:id="942104654">
      <w:bodyDiv w:val="1"/>
      <w:marLeft w:val="0"/>
      <w:marRight w:val="0"/>
      <w:marTop w:val="0"/>
      <w:marBottom w:val="0"/>
      <w:divBdr>
        <w:top w:val="none" w:sz="0" w:space="0" w:color="auto"/>
        <w:left w:val="none" w:sz="0" w:space="0" w:color="auto"/>
        <w:bottom w:val="none" w:sz="0" w:space="0" w:color="auto"/>
        <w:right w:val="none" w:sz="0" w:space="0" w:color="auto"/>
      </w:divBdr>
    </w:div>
    <w:div w:id="1069494449">
      <w:bodyDiv w:val="1"/>
      <w:marLeft w:val="0"/>
      <w:marRight w:val="0"/>
      <w:marTop w:val="0"/>
      <w:marBottom w:val="0"/>
      <w:divBdr>
        <w:top w:val="none" w:sz="0" w:space="0" w:color="auto"/>
        <w:left w:val="none" w:sz="0" w:space="0" w:color="auto"/>
        <w:bottom w:val="none" w:sz="0" w:space="0" w:color="auto"/>
        <w:right w:val="none" w:sz="0" w:space="0" w:color="auto"/>
      </w:divBdr>
      <w:divsChild>
        <w:div w:id="47807108">
          <w:blockQuote w:val="1"/>
          <w:marLeft w:val="0"/>
          <w:marRight w:val="0"/>
          <w:marTop w:val="384"/>
          <w:marBottom w:val="384"/>
          <w:divBdr>
            <w:top w:val="single" w:sz="2" w:space="0" w:color="E5E7EB"/>
            <w:left w:val="single" w:sz="2" w:space="0" w:color="E5E7EB"/>
            <w:bottom w:val="single" w:sz="2" w:space="0" w:color="E5E7EB"/>
            <w:right w:val="single" w:sz="2" w:space="0" w:color="E5E7EB"/>
          </w:divBdr>
        </w:div>
      </w:divsChild>
    </w:div>
    <w:div w:id="1086918193">
      <w:bodyDiv w:val="1"/>
      <w:marLeft w:val="0"/>
      <w:marRight w:val="0"/>
      <w:marTop w:val="0"/>
      <w:marBottom w:val="0"/>
      <w:divBdr>
        <w:top w:val="none" w:sz="0" w:space="0" w:color="auto"/>
        <w:left w:val="none" w:sz="0" w:space="0" w:color="auto"/>
        <w:bottom w:val="none" w:sz="0" w:space="0" w:color="auto"/>
        <w:right w:val="none" w:sz="0" w:space="0" w:color="auto"/>
      </w:divBdr>
    </w:div>
    <w:div w:id="1226644272">
      <w:bodyDiv w:val="1"/>
      <w:marLeft w:val="0"/>
      <w:marRight w:val="0"/>
      <w:marTop w:val="0"/>
      <w:marBottom w:val="0"/>
      <w:divBdr>
        <w:top w:val="none" w:sz="0" w:space="0" w:color="auto"/>
        <w:left w:val="none" w:sz="0" w:space="0" w:color="auto"/>
        <w:bottom w:val="none" w:sz="0" w:space="0" w:color="auto"/>
        <w:right w:val="none" w:sz="0" w:space="0" w:color="auto"/>
      </w:divBdr>
    </w:div>
    <w:div w:id="1234587127">
      <w:bodyDiv w:val="1"/>
      <w:marLeft w:val="0"/>
      <w:marRight w:val="0"/>
      <w:marTop w:val="0"/>
      <w:marBottom w:val="0"/>
      <w:divBdr>
        <w:top w:val="none" w:sz="0" w:space="0" w:color="auto"/>
        <w:left w:val="none" w:sz="0" w:space="0" w:color="auto"/>
        <w:bottom w:val="none" w:sz="0" w:space="0" w:color="auto"/>
        <w:right w:val="none" w:sz="0" w:space="0" w:color="auto"/>
      </w:divBdr>
    </w:div>
    <w:div w:id="1297369530">
      <w:bodyDiv w:val="1"/>
      <w:marLeft w:val="0"/>
      <w:marRight w:val="0"/>
      <w:marTop w:val="0"/>
      <w:marBottom w:val="0"/>
      <w:divBdr>
        <w:top w:val="none" w:sz="0" w:space="0" w:color="auto"/>
        <w:left w:val="none" w:sz="0" w:space="0" w:color="auto"/>
        <w:bottom w:val="none" w:sz="0" w:space="0" w:color="auto"/>
        <w:right w:val="none" w:sz="0" w:space="0" w:color="auto"/>
      </w:divBdr>
    </w:div>
    <w:div w:id="1377120505">
      <w:bodyDiv w:val="1"/>
      <w:marLeft w:val="0"/>
      <w:marRight w:val="0"/>
      <w:marTop w:val="0"/>
      <w:marBottom w:val="0"/>
      <w:divBdr>
        <w:top w:val="none" w:sz="0" w:space="0" w:color="auto"/>
        <w:left w:val="none" w:sz="0" w:space="0" w:color="auto"/>
        <w:bottom w:val="none" w:sz="0" w:space="0" w:color="auto"/>
        <w:right w:val="none" w:sz="0" w:space="0" w:color="auto"/>
      </w:divBdr>
    </w:div>
    <w:div w:id="1383360506">
      <w:bodyDiv w:val="1"/>
      <w:marLeft w:val="0"/>
      <w:marRight w:val="0"/>
      <w:marTop w:val="0"/>
      <w:marBottom w:val="0"/>
      <w:divBdr>
        <w:top w:val="none" w:sz="0" w:space="0" w:color="auto"/>
        <w:left w:val="none" w:sz="0" w:space="0" w:color="auto"/>
        <w:bottom w:val="none" w:sz="0" w:space="0" w:color="auto"/>
        <w:right w:val="none" w:sz="0" w:space="0" w:color="auto"/>
      </w:divBdr>
    </w:div>
    <w:div w:id="1441561615">
      <w:bodyDiv w:val="1"/>
      <w:marLeft w:val="0"/>
      <w:marRight w:val="0"/>
      <w:marTop w:val="0"/>
      <w:marBottom w:val="0"/>
      <w:divBdr>
        <w:top w:val="none" w:sz="0" w:space="0" w:color="auto"/>
        <w:left w:val="none" w:sz="0" w:space="0" w:color="auto"/>
        <w:bottom w:val="none" w:sz="0" w:space="0" w:color="auto"/>
        <w:right w:val="none" w:sz="0" w:space="0" w:color="auto"/>
      </w:divBdr>
    </w:div>
    <w:div w:id="1480265869">
      <w:bodyDiv w:val="1"/>
      <w:marLeft w:val="0"/>
      <w:marRight w:val="0"/>
      <w:marTop w:val="0"/>
      <w:marBottom w:val="0"/>
      <w:divBdr>
        <w:top w:val="none" w:sz="0" w:space="0" w:color="auto"/>
        <w:left w:val="none" w:sz="0" w:space="0" w:color="auto"/>
        <w:bottom w:val="none" w:sz="0" w:space="0" w:color="auto"/>
        <w:right w:val="none" w:sz="0" w:space="0" w:color="auto"/>
      </w:divBdr>
      <w:divsChild>
        <w:div w:id="2077120176">
          <w:marLeft w:val="0"/>
          <w:marRight w:val="0"/>
          <w:marTop w:val="0"/>
          <w:marBottom w:val="0"/>
          <w:divBdr>
            <w:top w:val="none" w:sz="0" w:space="0" w:color="auto"/>
            <w:left w:val="none" w:sz="0" w:space="0" w:color="auto"/>
            <w:bottom w:val="none" w:sz="0" w:space="0" w:color="auto"/>
            <w:right w:val="none" w:sz="0" w:space="0" w:color="auto"/>
          </w:divBdr>
        </w:div>
        <w:div w:id="1951810970">
          <w:marLeft w:val="0"/>
          <w:marRight w:val="0"/>
          <w:marTop w:val="0"/>
          <w:marBottom w:val="0"/>
          <w:divBdr>
            <w:top w:val="none" w:sz="0" w:space="0" w:color="auto"/>
            <w:left w:val="none" w:sz="0" w:space="0" w:color="auto"/>
            <w:bottom w:val="none" w:sz="0" w:space="0" w:color="auto"/>
            <w:right w:val="none" w:sz="0" w:space="0" w:color="auto"/>
          </w:divBdr>
        </w:div>
        <w:div w:id="1888713066">
          <w:marLeft w:val="0"/>
          <w:marRight w:val="0"/>
          <w:marTop w:val="0"/>
          <w:marBottom w:val="0"/>
          <w:divBdr>
            <w:top w:val="none" w:sz="0" w:space="0" w:color="auto"/>
            <w:left w:val="none" w:sz="0" w:space="0" w:color="auto"/>
            <w:bottom w:val="none" w:sz="0" w:space="0" w:color="auto"/>
            <w:right w:val="none" w:sz="0" w:space="0" w:color="auto"/>
          </w:divBdr>
        </w:div>
        <w:div w:id="254439738">
          <w:marLeft w:val="0"/>
          <w:marRight w:val="0"/>
          <w:marTop w:val="0"/>
          <w:marBottom w:val="0"/>
          <w:divBdr>
            <w:top w:val="none" w:sz="0" w:space="0" w:color="auto"/>
            <w:left w:val="none" w:sz="0" w:space="0" w:color="auto"/>
            <w:bottom w:val="none" w:sz="0" w:space="0" w:color="auto"/>
            <w:right w:val="none" w:sz="0" w:space="0" w:color="auto"/>
          </w:divBdr>
        </w:div>
        <w:div w:id="1859347040">
          <w:marLeft w:val="0"/>
          <w:marRight w:val="0"/>
          <w:marTop w:val="0"/>
          <w:marBottom w:val="0"/>
          <w:divBdr>
            <w:top w:val="none" w:sz="0" w:space="0" w:color="auto"/>
            <w:left w:val="none" w:sz="0" w:space="0" w:color="auto"/>
            <w:bottom w:val="none" w:sz="0" w:space="0" w:color="auto"/>
            <w:right w:val="none" w:sz="0" w:space="0" w:color="auto"/>
          </w:divBdr>
        </w:div>
        <w:div w:id="1521166995">
          <w:marLeft w:val="0"/>
          <w:marRight w:val="0"/>
          <w:marTop w:val="0"/>
          <w:marBottom w:val="0"/>
          <w:divBdr>
            <w:top w:val="none" w:sz="0" w:space="0" w:color="auto"/>
            <w:left w:val="none" w:sz="0" w:space="0" w:color="auto"/>
            <w:bottom w:val="none" w:sz="0" w:space="0" w:color="auto"/>
            <w:right w:val="none" w:sz="0" w:space="0" w:color="auto"/>
          </w:divBdr>
        </w:div>
      </w:divsChild>
    </w:div>
    <w:div w:id="1484661452">
      <w:bodyDiv w:val="1"/>
      <w:marLeft w:val="0"/>
      <w:marRight w:val="0"/>
      <w:marTop w:val="0"/>
      <w:marBottom w:val="0"/>
      <w:divBdr>
        <w:top w:val="none" w:sz="0" w:space="0" w:color="auto"/>
        <w:left w:val="none" w:sz="0" w:space="0" w:color="auto"/>
        <w:bottom w:val="none" w:sz="0" w:space="0" w:color="auto"/>
        <w:right w:val="none" w:sz="0" w:space="0" w:color="auto"/>
      </w:divBdr>
    </w:div>
    <w:div w:id="1538808327">
      <w:bodyDiv w:val="1"/>
      <w:marLeft w:val="0"/>
      <w:marRight w:val="0"/>
      <w:marTop w:val="0"/>
      <w:marBottom w:val="0"/>
      <w:divBdr>
        <w:top w:val="none" w:sz="0" w:space="0" w:color="auto"/>
        <w:left w:val="none" w:sz="0" w:space="0" w:color="auto"/>
        <w:bottom w:val="none" w:sz="0" w:space="0" w:color="auto"/>
        <w:right w:val="none" w:sz="0" w:space="0" w:color="auto"/>
      </w:divBdr>
    </w:div>
    <w:div w:id="1667710490">
      <w:bodyDiv w:val="1"/>
      <w:marLeft w:val="0"/>
      <w:marRight w:val="0"/>
      <w:marTop w:val="0"/>
      <w:marBottom w:val="0"/>
      <w:divBdr>
        <w:top w:val="none" w:sz="0" w:space="0" w:color="auto"/>
        <w:left w:val="none" w:sz="0" w:space="0" w:color="auto"/>
        <w:bottom w:val="none" w:sz="0" w:space="0" w:color="auto"/>
        <w:right w:val="none" w:sz="0" w:space="0" w:color="auto"/>
      </w:divBdr>
    </w:div>
    <w:div w:id="1674137570">
      <w:bodyDiv w:val="1"/>
      <w:marLeft w:val="0"/>
      <w:marRight w:val="0"/>
      <w:marTop w:val="0"/>
      <w:marBottom w:val="0"/>
      <w:divBdr>
        <w:top w:val="none" w:sz="0" w:space="0" w:color="auto"/>
        <w:left w:val="none" w:sz="0" w:space="0" w:color="auto"/>
        <w:bottom w:val="none" w:sz="0" w:space="0" w:color="auto"/>
        <w:right w:val="none" w:sz="0" w:space="0" w:color="auto"/>
      </w:divBdr>
    </w:div>
    <w:div w:id="1706100629">
      <w:bodyDiv w:val="1"/>
      <w:marLeft w:val="0"/>
      <w:marRight w:val="0"/>
      <w:marTop w:val="0"/>
      <w:marBottom w:val="0"/>
      <w:divBdr>
        <w:top w:val="none" w:sz="0" w:space="0" w:color="auto"/>
        <w:left w:val="none" w:sz="0" w:space="0" w:color="auto"/>
        <w:bottom w:val="none" w:sz="0" w:space="0" w:color="auto"/>
        <w:right w:val="none" w:sz="0" w:space="0" w:color="auto"/>
      </w:divBdr>
    </w:div>
    <w:div w:id="1878467403">
      <w:bodyDiv w:val="1"/>
      <w:marLeft w:val="0"/>
      <w:marRight w:val="0"/>
      <w:marTop w:val="0"/>
      <w:marBottom w:val="0"/>
      <w:divBdr>
        <w:top w:val="none" w:sz="0" w:space="0" w:color="auto"/>
        <w:left w:val="none" w:sz="0" w:space="0" w:color="auto"/>
        <w:bottom w:val="none" w:sz="0" w:space="0" w:color="auto"/>
        <w:right w:val="none" w:sz="0" w:space="0" w:color="auto"/>
      </w:divBdr>
    </w:div>
    <w:div w:id="1879007704">
      <w:bodyDiv w:val="1"/>
      <w:marLeft w:val="0"/>
      <w:marRight w:val="0"/>
      <w:marTop w:val="0"/>
      <w:marBottom w:val="0"/>
      <w:divBdr>
        <w:top w:val="none" w:sz="0" w:space="0" w:color="auto"/>
        <w:left w:val="none" w:sz="0" w:space="0" w:color="auto"/>
        <w:bottom w:val="none" w:sz="0" w:space="0" w:color="auto"/>
        <w:right w:val="none" w:sz="0" w:space="0" w:color="auto"/>
      </w:divBdr>
    </w:div>
    <w:div w:id="1896355698">
      <w:bodyDiv w:val="1"/>
      <w:marLeft w:val="0"/>
      <w:marRight w:val="0"/>
      <w:marTop w:val="0"/>
      <w:marBottom w:val="0"/>
      <w:divBdr>
        <w:top w:val="none" w:sz="0" w:space="0" w:color="auto"/>
        <w:left w:val="none" w:sz="0" w:space="0" w:color="auto"/>
        <w:bottom w:val="none" w:sz="0" w:space="0" w:color="auto"/>
        <w:right w:val="none" w:sz="0" w:space="0" w:color="auto"/>
      </w:divBdr>
    </w:div>
    <w:div w:id="1920358277">
      <w:bodyDiv w:val="1"/>
      <w:marLeft w:val="0"/>
      <w:marRight w:val="0"/>
      <w:marTop w:val="0"/>
      <w:marBottom w:val="0"/>
      <w:divBdr>
        <w:top w:val="none" w:sz="0" w:space="0" w:color="auto"/>
        <w:left w:val="none" w:sz="0" w:space="0" w:color="auto"/>
        <w:bottom w:val="none" w:sz="0" w:space="0" w:color="auto"/>
        <w:right w:val="none" w:sz="0" w:space="0" w:color="auto"/>
      </w:divBdr>
    </w:div>
    <w:div w:id="1965186349">
      <w:bodyDiv w:val="1"/>
      <w:marLeft w:val="0"/>
      <w:marRight w:val="0"/>
      <w:marTop w:val="0"/>
      <w:marBottom w:val="0"/>
      <w:divBdr>
        <w:top w:val="none" w:sz="0" w:space="0" w:color="auto"/>
        <w:left w:val="none" w:sz="0" w:space="0" w:color="auto"/>
        <w:bottom w:val="none" w:sz="0" w:space="0" w:color="auto"/>
        <w:right w:val="none" w:sz="0" w:space="0" w:color="auto"/>
      </w:divBdr>
    </w:div>
    <w:div w:id="2036616115">
      <w:bodyDiv w:val="1"/>
      <w:marLeft w:val="0"/>
      <w:marRight w:val="0"/>
      <w:marTop w:val="0"/>
      <w:marBottom w:val="0"/>
      <w:divBdr>
        <w:top w:val="none" w:sz="0" w:space="0" w:color="auto"/>
        <w:left w:val="none" w:sz="0" w:space="0" w:color="auto"/>
        <w:bottom w:val="none" w:sz="0" w:space="0" w:color="auto"/>
        <w:right w:val="none" w:sz="0" w:space="0" w:color="auto"/>
      </w:divBdr>
    </w:div>
    <w:div w:id="2039043804">
      <w:bodyDiv w:val="1"/>
      <w:marLeft w:val="0"/>
      <w:marRight w:val="0"/>
      <w:marTop w:val="0"/>
      <w:marBottom w:val="0"/>
      <w:divBdr>
        <w:top w:val="none" w:sz="0" w:space="0" w:color="auto"/>
        <w:left w:val="none" w:sz="0" w:space="0" w:color="auto"/>
        <w:bottom w:val="none" w:sz="0" w:space="0" w:color="auto"/>
        <w:right w:val="none" w:sz="0" w:space="0" w:color="auto"/>
      </w:divBdr>
    </w:div>
    <w:div w:id="2039774429">
      <w:bodyDiv w:val="1"/>
      <w:marLeft w:val="0"/>
      <w:marRight w:val="0"/>
      <w:marTop w:val="0"/>
      <w:marBottom w:val="0"/>
      <w:divBdr>
        <w:top w:val="none" w:sz="0" w:space="0" w:color="auto"/>
        <w:left w:val="none" w:sz="0" w:space="0" w:color="auto"/>
        <w:bottom w:val="none" w:sz="0" w:space="0" w:color="auto"/>
        <w:right w:val="none" w:sz="0" w:space="0" w:color="auto"/>
      </w:divBdr>
    </w:div>
    <w:div w:id="2058771468">
      <w:bodyDiv w:val="1"/>
      <w:marLeft w:val="0"/>
      <w:marRight w:val="0"/>
      <w:marTop w:val="0"/>
      <w:marBottom w:val="0"/>
      <w:divBdr>
        <w:top w:val="none" w:sz="0" w:space="0" w:color="auto"/>
        <w:left w:val="none" w:sz="0" w:space="0" w:color="auto"/>
        <w:bottom w:val="none" w:sz="0" w:space="0" w:color="auto"/>
        <w:right w:val="none" w:sz="0" w:space="0" w:color="auto"/>
      </w:divBdr>
    </w:div>
    <w:div w:id="2069767109">
      <w:bodyDiv w:val="1"/>
      <w:marLeft w:val="0"/>
      <w:marRight w:val="0"/>
      <w:marTop w:val="0"/>
      <w:marBottom w:val="0"/>
      <w:divBdr>
        <w:top w:val="none" w:sz="0" w:space="0" w:color="auto"/>
        <w:left w:val="none" w:sz="0" w:space="0" w:color="auto"/>
        <w:bottom w:val="none" w:sz="0" w:space="0" w:color="auto"/>
        <w:right w:val="none" w:sz="0" w:space="0" w:color="auto"/>
      </w:divBdr>
    </w:div>
    <w:div w:id="2086145270">
      <w:bodyDiv w:val="1"/>
      <w:marLeft w:val="0"/>
      <w:marRight w:val="0"/>
      <w:marTop w:val="0"/>
      <w:marBottom w:val="0"/>
      <w:divBdr>
        <w:top w:val="none" w:sz="0" w:space="0" w:color="auto"/>
        <w:left w:val="none" w:sz="0" w:space="0" w:color="auto"/>
        <w:bottom w:val="none" w:sz="0" w:space="0" w:color="auto"/>
        <w:right w:val="none" w:sz="0" w:space="0" w:color="auto"/>
      </w:divBdr>
    </w:div>
    <w:div w:id="2090035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29</TotalTime>
  <Pages>5</Pages>
  <Words>842</Words>
  <Characters>5426</Characters>
  <Application>Microsoft Office Word</Application>
  <DocSecurity>0</DocSecurity>
  <Lines>123</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Armstrong</dc:creator>
  <cp:keywords/>
  <dc:description/>
  <cp:lastModifiedBy>Mandy Armstrong</cp:lastModifiedBy>
  <cp:revision>14</cp:revision>
  <cp:lastPrinted>2026-02-16T20:02:00Z</cp:lastPrinted>
  <dcterms:created xsi:type="dcterms:W3CDTF">2026-05-27T16:28:00Z</dcterms:created>
  <dcterms:modified xsi:type="dcterms:W3CDTF">2026-05-27T16:56:00Z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2025-06-23T21:03:54Z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461cfc6d-34d3-4180-a913-f85e3ee08971</vt:lpwstr>
  </property>
  <property fmtid="{D5CDD505-2E9C-101B-9397-08002B2CF9AE}" pid="7" name="MSIP_Label_defa4170-0d19-0005-0004-bc88714345d2_ActionId">
    <vt:lpwstr>5b5f0e36-0cb7-4190-a5fc-30f7c2803981</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