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50A190" w14:textId="08BE69F6" w:rsidR="000969A1" w:rsidRDefault="00144BF0">
      <w:r>
        <w:rPr>
          <w:noProof/>
        </w:rPr>
        <mc:AlternateContent>
          <mc:Choice Requires="wps">
            <w:drawing>
              <wp:anchor distT="45720" distB="45720" distL="114300" distR="114300" simplePos="0" relativeHeight="251659264" behindDoc="0" locked="0" layoutInCell="1" allowOverlap="1" wp14:anchorId="44608134" wp14:editId="0E268043">
                <wp:simplePos x="0" y="0"/>
                <wp:positionH relativeFrom="margin">
                  <wp:align>center</wp:align>
                </wp:positionH>
                <wp:positionV relativeFrom="paragraph">
                  <wp:posOffset>542925</wp:posOffset>
                </wp:positionV>
                <wp:extent cx="57531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404620"/>
                        </a:xfrm>
                        <a:prstGeom prst="rect">
                          <a:avLst/>
                        </a:prstGeom>
                        <a:noFill/>
                        <a:ln w="9525">
                          <a:noFill/>
                          <a:miter lim="800000"/>
                          <a:headEnd/>
                          <a:tailEnd/>
                        </a:ln>
                      </wps:spPr>
                      <wps:txbx>
                        <w:txbxContent>
                          <w:p w14:paraId="4124FBAC" w14:textId="237FF8C3" w:rsidR="0004114E" w:rsidRDefault="00135856" w:rsidP="0004114E">
                            <w:pPr>
                              <w:spacing w:after="0"/>
                              <w:jc w:val="center"/>
                              <w:rPr>
                                <w:rFonts w:ascii="Roboto" w:hAnsi="Roboto"/>
                                <w:b/>
                                <w:bCs/>
                                <w:color w:val="265216"/>
                                <w:sz w:val="40"/>
                                <w:szCs w:val="40"/>
                              </w:rPr>
                            </w:pPr>
                            <w:r>
                              <w:rPr>
                                <w:rFonts w:ascii="Roboto" w:hAnsi="Roboto"/>
                                <w:b/>
                                <w:bCs/>
                                <w:color w:val="265216"/>
                                <w:sz w:val="40"/>
                                <w:szCs w:val="40"/>
                              </w:rPr>
                              <w:t>North Carolina Address Confidentiality Program</w:t>
                            </w:r>
                          </w:p>
                          <w:p w14:paraId="1D9D22E1" w14:textId="63702EC3" w:rsidR="00C90621" w:rsidRPr="008D1CB2" w:rsidRDefault="00C90621" w:rsidP="0004114E">
                            <w:pPr>
                              <w:spacing w:after="0"/>
                              <w:jc w:val="center"/>
                              <w:rPr>
                                <w:sz w:val="40"/>
                                <w:szCs w:val="40"/>
                              </w:rPr>
                            </w:pPr>
                            <w:r w:rsidRPr="008D1CB2">
                              <w:rPr>
                                <w:rFonts w:ascii="Roboto" w:hAnsi="Roboto"/>
                                <w:b/>
                                <w:bCs/>
                                <w:color w:val="265216"/>
                                <w:sz w:val="40"/>
                                <w:szCs w:val="40"/>
                              </w:rPr>
                              <w:t>Policy</w:t>
                            </w:r>
                            <w:r w:rsidR="00793E55">
                              <w:rPr>
                                <w:rFonts w:ascii="Roboto" w:hAnsi="Roboto"/>
                                <w:b/>
                                <w:bCs/>
                                <w:color w:val="265216"/>
                                <w:sz w:val="40"/>
                                <w:szCs w:val="40"/>
                              </w:rPr>
                              <w:t xml:space="preserve"> </w:t>
                            </w:r>
                            <w:r w:rsidR="00135856">
                              <w:rPr>
                                <w:rFonts w:ascii="Roboto" w:hAnsi="Roboto"/>
                                <w:b/>
                                <w:bCs/>
                                <w:color w:val="265216"/>
                                <w:sz w:val="40"/>
                                <w:szCs w:val="40"/>
                              </w:rPr>
                              <w:t>4250/5075/7316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4608134" id="_x0000_t202" coordsize="21600,21600" o:spt="202" path="m,l,21600r21600,l21600,xe">
                <v:stroke joinstyle="miter"/>
                <v:path gradientshapeok="t" o:connecttype="rect"/>
              </v:shapetype>
              <v:shape id="Text Box 2" o:spid="_x0000_s1026" type="#_x0000_t202" style="position:absolute;margin-left:0;margin-top:42.75pt;width:453pt;height:110.6pt;z-index:25165926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" filled="f" stroked="f">
                <v:textbox style="mso-fit-shape-to-text:t">
                  <w:txbxContent>
                    <w:p w14:paraId="4124FBAC" w14:textId="237FF8C3" w:rsidR="0004114E" w:rsidRDefault="00135856" w:rsidP="0004114E">
                      <w:pPr>
                        <w:spacing w:after="0"/>
                        <w:jc w:val="center"/>
                        <w:rPr>
                          <w:rFonts w:ascii="Roboto" w:hAnsi="Roboto"/>
                          <w:b/>
                          <w:bCs/>
                          <w:color w:val="265216"/>
                          <w:sz w:val="40"/>
                          <w:szCs w:val="40"/>
                        </w:rPr>
                      </w:pPr>
                      <w:r>
                        <w:rPr>
                          <w:rFonts w:ascii="Roboto" w:hAnsi="Roboto"/>
                          <w:b/>
                          <w:bCs/>
                          <w:color w:val="265216"/>
                          <w:sz w:val="40"/>
                          <w:szCs w:val="40"/>
                        </w:rPr>
                        <w:t>North Carolina Address Confidentiality Program</w:t>
                      </w:r>
                    </w:p>
                    <w:p w14:paraId="1D9D22E1" w14:textId="63702EC3" w:rsidR="00C90621" w:rsidRPr="008D1CB2" w:rsidRDefault="00C90621" w:rsidP="0004114E">
                      <w:pPr>
                        <w:spacing w:after="0"/>
                        <w:jc w:val="center"/>
                        <w:rPr>
                          <w:sz w:val="40"/>
                          <w:szCs w:val="40"/>
                        </w:rPr>
                      </w:pPr>
                      <w:r w:rsidRPr="008D1CB2">
                        <w:rPr>
                          <w:rFonts w:ascii="Roboto" w:hAnsi="Roboto"/>
                          <w:b/>
                          <w:bCs/>
                          <w:color w:val="265216"/>
                          <w:sz w:val="40"/>
                          <w:szCs w:val="40"/>
                        </w:rPr>
                        <w:t>Policy</w:t>
                      </w:r>
                      <w:r w:rsidR="00793E55">
                        <w:rPr>
                          <w:rFonts w:ascii="Roboto" w:hAnsi="Roboto"/>
                          <w:b/>
                          <w:bCs/>
                          <w:color w:val="265216"/>
                          <w:sz w:val="40"/>
                          <w:szCs w:val="40"/>
                        </w:rPr>
                        <w:t xml:space="preserve"> </w:t>
                      </w:r>
                      <w:r w:rsidR="00135856">
                        <w:rPr>
                          <w:rFonts w:ascii="Roboto" w:hAnsi="Roboto"/>
                          <w:b/>
                          <w:bCs/>
                          <w:color w:val="265216"/>
                          <w:sz w:val="40"/>
                          <w:szCs w:val="40"/>
                        </w:rPr>
                        <w:t>4250/5075/7316</w:t>
                      </w:r>
                    </w:p>
                  </w:txbxContent>
                </v:textbox>
                <w10:wrap type="square" anchorx="margin"/>
              </v:shape>
            </w:pict>
          </mc:Fallback>
        </mc:AlternateContent>
      </w:r>
      <w:r w:rsidR="00C90621">
        <w:rPr>
          <w:noProof/>
        </w:rPr>
        <w:drawing>
          <wp:anchor distT="0" distB="0" distL="114300" distR="114300" simplePos="0" relativeHeight="251657216" behindDoc="1" locked="0" layoutInCell="1" allowOverlap="1" wp14:anchorId="7E83A566" wp14:editId="3B1FDA85">
            <wp:simplePos x="0" y="0"/>
            <wp:positionH relativeFrom="margin">
              <wp:align>center</wp:align>
            </wp:positionH>
            <wp:positionV relativeFrom="paragraph">
              <wp:posOffset>-440872</wp:posOffset>
            </wp:positionV>
            <wp:extent cx="1371600" cy="914400"/>
            <wp:effectExtent l="0" t="0" r="0" b="0"/>
            <wp:wrapNone/>
            <wp:docPr id="908091993" name="Picture 1" descr="A cartoon bee with letters and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091993" name="Picture 1" descr="A cartoon bee with letters and words&#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71600" cy="914400"/>
                    </a:xfrm>
                    <a:prstGeom prst="rect">
                      <a:avLst/>
                    </a:prstGeom>
                  </pic:spPr>
                </pic:pic>
              </a:graphicData>
            </a:graphic>
            <wp14:sizeRelH relativeFrom="margin">
              <wp14:pctWidth>0</wp14:pctWidth>
            </wp14:sizeRelH>
            <wp14:sizeRelV relativeFrom="margin">
              <wp14:pctHeight>0</wp14:pctHeight>
            </wp14:sizeRelV>
          </wp:anchor>
        </w:drawing>
      </w:r>
    </w:p>
    <w:p w14:paraId="439CC480" w14:textId="2FC3E1E9" w:rsidR="00C90621" w:rsidRPr="00C90621" w:rsidRDefault="00C90621" w:rsidP="00C90621"/>
    <w:p w14:paraId="16935DDD" w14:textId="59144E00" w:rsidR="00C90621" w:rsidRPr="00784B60" w:rsidRDefault="00C90621" w:rsidP="00784B60">
      <w:pPr>
        <w:rPr>
          <w:rFonts w:ascii="Roboto" w:hAnsi="Roboto"/>
        </w:rPr>
      </w:pPr>
      <w:r w:rsidRPr="00784B60">
        <w:rPr>
          <w:rFonts w:ascii="Roboto" w:hAnsi="Roboto"/>
          <w:b/>
          <w:bCs/>
        </w:rPr>
        <w:t>Purpose</w:t>
      </w:r>
      <w:r w:rsidRPr="00784B60">
        <w:rPr>
          <w:rFonts w:ascii="Roboto" w:hAnsi="Roboto"/>
        </w:rPr>
        <w:t xml:space="preserve"> </w:t>
      </w:r>
    </w:p>
    <w:p w14:paraId="6B08BA2B" w14:textId="55946E31" w:rsidR="001973A4" w:rsidRDefault="00E65C70" w:rsidP="00135856">
      <w:pPr>
        <w:pStyle w:val="ListParagraph"/>
        <w:ind w:left="0"/>
        <w:rPr>
          <w:rFonts w:ascii="Roboto" w:hAnsi="Roboto"/>
        </w:rPr>
      </w:pPr>
      <w:r>
        <w:rPr>
          <w:rFonts w:ascii="Roboto" w:hAnsi="Roboto"/>
        </w:rPr>
        <w:t xml:space="preserve">The Eastern North Carolina School for the Deaf (ENCSD) </w:t>
      </w:r>
      <w:r w:rsidR="00274605">
        <w:rPr>
          <w:rFonts w:ascii="Roboto" w:hAnsi="Roboto"/>
        </w:rPr>
        <w:t xml:space="preserve">recognizes the importance of </w:t>
      </w:r>
      <w:r w:rsidR="00135856">
        <w:rPr>
          <w:rFonts w:ascii="Roboto" w:hAnsi="Roboto"/>
        </w:rPr>
        <w:t xml:space="preserve">protecting the confidentiality and safety of students, employees, and families participating in the North Carolina Department of Justice Address </w:t>
      </w:r>
      <w:r w:rsidR="00355133">
        <w:rPr>
          <w:rFonts w:ascii="Roboto" w:hAnsi="Roboto"/>
        </w:rPr>
        <w:t>Confidentiality Program (ACP).</w:t>
      </w:r>
    </w:p>
    <w:p w14:paraId="4AE8E015" w14:textId="77777777" w:rsidR="00355133" w:rsidRDefault="00355133" w:rsidP="00135856">
      <w:pPr>
        <w:pStyle w:val="ListParagraph"/>
        <w:ind w:left="0"/>
        <w:rPr>
          <w:rFonts w:ascii="Roboto" w:hAnsi="Roboto"/>
        </w:rPr>
      </w:pPr>
    </w:p>
    <w:p w14:paraId="31394B26" w14:textId="2778A5E7" w:rsidR="00355133" w:rsidRDefault="00355133" w:rsidP="00135856">
      <w:pPr>
        <w:pStyle w:val="ListParagraph"/>
        <w:ind w:left="0"/>
        <w:rPr>
          <w:rFonts w:ascii="Roboto" w:hAnsi="Roboto"/>
        </w:rPr>
      </w:pPr>
      <w:r>
        <w:rPr>
          <w:rFonts w:ascii="Roboto" w:hAnsi="Roboto"/>
        </w:rPr>
        <w:t>The Address Confidentiality Program is designed to assist individuals who are victims of domestic violence, sexual assault, stalking, human trafficking, or other qualifying offenses by protecting confidential address information from public disclosure.</w:t>
      </w:r>
    </w:p>
    <w:p w14:paraId="31159DBB" w14:textId="77777777" w:rsidR="00355133" w:rsidRDefault="00355133" w:rsidP="00135856">
      <w:pPr>
        <w:pStyle w:val="ListParagraph"/>
        <w:ind w:left="0"/>
        <w:rPr>
          <w:rFonts w:ascii="Roboto" w:hAnsi="Roboto"/>
        </w:rPr>
      </w:pPr>
    </w:p>
    <w:p w14:paraId="28A90C03" w14:textId="79187A01" w:rsidR="00355133" w:rsidRDefault="00355133" w:rsidP="00135856">
      <w:pPr>
        <w:pStyle w:val="ListParagraph"/>
        <w:ind w:left="0"/>
        <w:rPr>
          <w:rFonts w:ascii="Roboto" w:hAnsi="Roboto"/>
        </w:rPr>
      </w:pPr>
      <w:r>
        <w:rPr>
          <w:rFonts w:ascii="Roboto" w:hAnsi="Roboto"/>
        </w:rPr>
        <w:t xml:space="preserve">ENCSD recognizes that some students, employees, parents, guardians, or household members may face unique communication, safety, accessibility, and residential considerations related to participation in the </w:t>
      </w:r>
      <w:r w:rsidR="00B9199D">
        <w:rPr>
          <w:rFonts w:ascii="Roboto" w:hAnsi="Roboto"/>
        </w:rPr>
        <w:t>Address Confidentiality Program.</w:t>
      </w:r>
    </w:p>
    <w:p w14:paraId="0D646C1D" w14:textId="77777777" w:rsidR="00B9199D" w:rsidRDefault="00B9199D" w:rsidP="00135856">
      <w:pPr>
        <w:pStyle w:val="ListParagraph"/>
        <w:ind w:left="0"/>
        <w:rPr>
          <w:rFonts w:ascii="Roboto" w:hAnsi="Roboto"/>
        </w:rPr>
      </w:pPr>
    </w:p>
    <w:p w14:paraId="3267DA9A" w14:textId="5130D609" w:rsidR="00B9199D" w:rsidRDefault="00B9199D" w:rsidP="00135856">
      <w:pPr>
        <w:pStyle w:val="ListParagraph"/>
        <w:ind w:left="0"/>
        <w:rPr>
          <w:rFonts w:ascii="Roboto" w:hAnsi="Roboto"/>
        </w:rPr>
      </w:pPr>
      <w:r>
        <w:rPr>
          <w:rFonts w:ascii="Roboto" w:hAnsi="Roboto"/>
        </w:rPr>
        <w:t>This policy establishes requirements for protecting confidential address information and complying with applicable state and federal laws regarding confidentiality, records management, student safety, personnel records, and public records obligations.</w:t>
      </w:r>
    </w:p>
    <w:p w14:paraId="5565E2B3" w14:textId="73107F80" w:rsidR="00AB7775" w:rsidRPr="00D40F18" w:rsidRDefault="00000000" w:rsidP="00784B60">
      <w:pPr>
        <w:rPr>
          <w:rFonts w:ascii="Roboto" w:hAnsi="Roboto"/>
        </w:rPr>
      </w:pPr>
      <w:r>
        <w:rPr>
          <w:rFonts w:ascii="Roboto" w:hAnsi="Roboto"/>
        </w:rPr>
        <w:pict w14:anchorId="52E23955">
          <v:rect id="_x0000_i1026" style="width:0;height:1.5pt" o:hrstd="t" o:hr="t" fillcolor="#a0a0a0" stroked="f"/>
        </w:pict>
      </w:r>
    </w:p>
    <w:p w14:paraId="6874D26A" w14:textId="5D066856" w:rsidR="00784B60" w:rsidRPr="00D97604" w:rsidRDefault="00D97604" w:rsidP="00D97604">
      <w:pPr>
        <w:rPr>
          <w:rFonts w:ascii="Roboto" w:hAnsi="Roboto"/>
          <w:b/>
          <w:bCs/>
        </w:rPr>
      </w:pPr>
      <w:r w:rsidRPr="00D97604">
        <w:rPr>
          <w:rFonts w:ascii="Roboto" w:hAnsi="Roboto"/>
          <w:b/>
          <w:bCs/>
        </w:rPr>
        <w:t>I.</w:t>
      </w:r>
      <w:r>
        <w:rPr>
          <w:rFonts w:ascii="Roboto" w:hAnsi="Roboto"/>
          <w:b/>
          <w:bCs/>
        </w:rPr>
        <w:t xml:space="preserve"> </w:t>
      </w:r>
      <w:r w:rsidR="00DA1BB4" w:rsidRPr="00D97604">
        <w:rPr>
          <w:rFonts w:ascii="Roboto" w:hAnsi="Roboto"/>
          <w:b/>
          <w:bCs/>
        </w:rPr>
        <w:t>Definitions</w:t>
      </w:r>
    </w:p>
    <w:p w14:paraId="51CDE869" w14:textId="75F297D5" w:rsidR="00D97604" w:rsidRPr="00D97604" w:rsidRDefault="00D97604" w:rsidP="00D97604">
      <w:r>
        <w:t>For the purposes of this policy, the following definitions apply:</w:t>
      </w:r>
    </w:p>
    <w:p w14:paraId="4E0F2152" w14:textId="46A0933A" w:rsidR="00DA1BB4" w:rsidRPr="00DA1BB4" w:rsidRDefault="00B9199D" w:rsidP="00DA1BB4">
      <w:pPr>
        <w:pStyle w:val="ListParagraph"/>
        <w:numPr>
          <w:ilvl w:val="0"/>
          <w:numId w:val="6"/>
        </w:numPr>
        <w:rPr>
          <w:rFonts w:ascii="Roboto" w:hAnsi="Roboto"/>
          <w:b/>
          <w:bCs/>
        </w:rPr>
      </w:pPr>
      <w:r>
        <w:rPr>
          <w:rFonts w:ascii="Roboto" w:hAnsi="Roboto"/>
          <w:b/>
          <w:bCs/>
        </w:rPr>
        <w:t>Address Confidentiality Program (ACP)</w:t>
      </w:r>
      <w:r w:rsidR="007D1931">
        <w:rPr>
          <w:rFonts w:ascii="Roboto" w:hAnsi="Roboto"/>
          <w:b/>
          <w:bCs/>
        </w:rPr>
        <w:t>:</w:t>
      </w:r>
      <w:r w:rsidR="00DA1BB4">
        <w:rPr>
          <w:rFonts w:ascii="Roboto" w:hAnsi="Roboto"/>
          <w:b/>
          <w:bCs/>
        </w:rPr>
        <w:t xml:space="preserve"> </w:t>
      </w:r>
      <w:r>
        <w:rPr>
          <w:rFonts w:ascii="Roboto" w:hAnsi="Roboto"/>
        </w:rPr>
        <w:t>A program administered by North Carolina Department of Justice that provides a substitute address and confidentiality protections for eligible program participants.</w:t>
      </w:r>
    </w:p>
    <w:p w14:paraId="0A389028" w14:textId="1C8D76A3" w:rsidR="00DA1BB4" w:rsidRPr="00196920" w:rsidRDefault="00B9199D" w:rsidP="00DA1BB4">
      <w:pPr>
        <w:pStyle w:val="ListParagraph"/>
        <w:numPr>
          <w:ilvl w:val="0"/>
          <w:numId w:val="6"/>
        </w:numPr>
        <w:rPr>
          <w:rFonts w:ascii="Roboto" w:hAnsi="Roboto"/>
          <w:b/>
          <w:bCs/>
        </w:rPr>
      </w:pPr>
      <w:r>
        <w:rPr>
          <w:rFonts w:ascii="Roboto" w:hAnsi="Roboto"/>
          <w:b/>
          <w:bCs/>
        </w:rPr>
        <w:t>ACP Participant</w:t>
      </w:r>
      <w:r w:rsidR="00DA1BB4">
        <w:rPr>
          <w:rFonts w:ascii="Roboto" w:hAnsi="Roboto"/>
          <w:b/>
          <w:bCs/>
        </w:rPr>
        <w:t xml:space="preserve">: </w:t>
      </w:r>
      <w:r>
        <w:rPr>
          <w:rFonts w:ascii="Roboto" w:hAnsi="Roboto"/>
        </w:rPr>
        <w:t>An individual certified for participation in the North Carolina Address Confidentiality Program.</w:t>
      </w:r>
    </w:p>
    <w:p w14:paraId="7E34A3DE" w14:textId="607B9D65" w:rsidR="00196920" w:rsidRPr="00F90BB4" w:rsidRDefault="00B9199D" w:rsidP="00DA1BB4">
      <w:pPr>
        <w:pStyle w:val="ListParagraph"/>
        <w:numPr>
          <w:ilvl w:val="0"/>
          <w:numId w:val="6"/>
        </w:numPr>
        <w:rPr>
          <w:rFonts w:ascii="Roboto" w:hAnsi="Roboto"/>
          <w:b/>
          <w:bCs/>
        </w:rPr>
      </w:pPr>
      <w:r>
        <w:rPr>
          <w:rFonts w:ascii="Roboto" w:hAnsi="Roboto"/>
          <w:b/>
          <w:bCs/>
        </w:rPr>
        <w:t>Confidential Address Information</w:t>
      </w:r>
      <w:r w:rsidR="00196920">
        <w:rPr>
          <w:rFonts w:ascii="Roboto" w:hAnsi="Roboto"/>
          <w:b/>
          <w:bCs/>
        </w:rPr>
        <w:t xml:space="preserve">: </w:t>
      </w:r>
      <w:r>
        <w:rPr>
          <w:rFonts w:ascii="Roboto" w:hAnsi="Roboto"/>
        </w:rPr>
        <w:t>Any residential, mailing, location, contact, or identifying information protected under the Address Confidentiality Program or applicable law.</w:t>
      </w:r>
    </w:p>
    <w:p w14:paraId="7195EC3C" w14:textId="4F53D811" w:rsidR="00F90BB4" w:rsidRPr="00A71F6D" w:rsidRDefault="00B9199D" w:rsidP="00DA1BB4">
      <w:pPr>
        <w:pStyle w:val="ListParagraph"/>
        <w:numPr>
          <w:ilvl w:val="0"/>
          <w:numId w:val="6"/>
        </w:numPr>
        <w:rPr>
          <w:rFonts w:ascii="Roboto" w:hAnsi="Roboto"/>
          <w:b/>
          <w:bCs/>
        </w:rPr>
      </w:pPr>
      <w:r>
        <w:rPr>
          <w:rFonts w:ascii="Roboto" w:hAnsi="Roboto"/>
          <w:b/>
          <w:bCs/>
        </w:rPr>
        <w:lastRenderedPageBreak/>
        <w:t>Substitute Address</w:t>
      </w:r>
      <w:r w:rsidR="00F90BB4">
        <w:rPr>
          <w:rFonts w:ascii="Roboto" w:hAnsi="Roboto"/>
          <w:b/>
          <w:bCs/>
        </w:rPr>
        <w:t xml:space="preserve">: </w:t>
      </w:r>
      <w:r>
        <w:rPr>
          <w:rFonts w:ascii="Roboto" w:hAnsi="Roboto"/>
        </w:rPr>
        <w:t>The designated address assigned through the Address Confidentiality Program for use in place of a participant’s actual residential address.</w:t>
      </w:r>
    </w:p>
    <w:p w14:paraId="1F09021B" w14:textId="5F5F2E1B" w:rsidR="00FC0A71" w:rsidRPr="00FA7F3C" w:rsidRDefault="00000000" w:rsidP="00FA7F3C">
      <w:pPr>
        <w:rPr>
          <w:rFonts w:ascii="Roboto" w:hAnsi="Roboto"/>
          <w:b/>
          <w:bCs/>
        </w:rPr>
      </w:pPr>
      <w:r>
        <w:pict w14:anchorId="638A454B">
          <v:rect id="_x0000_i1027" style="width:0;height:1.5pt" o:hralign="center" o:hrstd="t" o:hr="t" fillcolor="#a0a0a0" stroked="f"/>
        </w:pict>
      </w:r>
    </w:p>
    <w:p w14:paraId="628B4E63" w14:textId="7FC6D7D9" w:rsidR="00BF2698" w:rsidRDefault="005D6D45" w:rsidP="00784B60">
      <w:pPr>
        <w:rPr>
          <w:rFonts w:ascii="Roboto" w:hAnsi="Roboto"/>
          <w:b/>
          <w:bCs/>
        </w:rPr>
      </w:pPr>
      <w:r>
        <w:rPr>
          <w:rFonts w:ascii="Roboto" w:hAnsi="Roboto"/>
          <w:b/>
          <w:bCs/>
        </w:rPr>
        <w:t xml:space="preserve">II. </w:t>
      </w:r>
      <w:r w:rsidR="003B7D0C">
        <w:rPr>
          <w:rFonts w:ascii="Roboto" w:hAnsi="Roboto"/>
          <w:b/>
          <w:bCs/>
        </w:rPr>
        <w:t>Confidentiality of ACP Information</w:t>
      </w:r>
    </w:p>
    <w:p w14:paraId="115C489C" w14:textId="76875168" w:rsidR="00044F21" w:rsidRDefault="00C023F2" w:rsidP="00E425F0">
      <w:pPr>
        <w:rPr>
          <w:rFonts w:ascii="Roboto" w:hAnsi="Roboto"/>
        </w:rPr>
      </w:pPr>
      <w:r>
        <w:rPr>
          <w:rFonts w:ascii="Roboto" w:hAnsi="Roboto"/>
        </w:rPr>
        <w:t xml:space="preserve">ENCSD shall </w:t>
      </w:r>
      <w:r w:rsidR="003B7D0C">
        <w:rPr>
          <w:rFonts w:ascii="Roboto" w:hAnsi="Roboto"/>
        </w:rPr>
        <w:t>protect the confidentiality of ACP participant information in accordance with applicable law.</w:t>
      </w:r>
    </w:p>
    <w:p w14:paraId="155FF618" w14:textId="033A0FBC" w:rsidR="003B7D0C" w:rsidRDefault="003B7D0C" w:rsidP="00E425F0">
      <w:pPr>
        <w:rPr>
          <w:rFonts w:ascii="Roboto" w:hAnsi="Roboto"/>
        </w:rPr>
      </w:pPr>
      <w:r>
        <w:rPr>
          <w:rFonts w:ascii="Roboto" w:hAnsi="Roboto"/>
        </w:rPr>
        <w:t>Confidential address information shall not be disclosed except:</w:t>
      </w:r>
    </w:p>
    <w:p w14:paraId="11214504" w14:textId="7C352894" w:rsidR="00C023F2" w:rsidRDefault="003B7D0C" w:rsidP="00213DD7">
      <w:pPr>
        <w:pStyle w:val="ListParagraph"/>
        <w:numPr>
          <w:ilvl w:val="0"/>
          <w:numId w:val="24"/>
        </w:numPr>
        <w:rPr>
          <w:rFonts w:ascii="Roboto" w:hAnsi="Roboto"/>
        </w:rPr>
      </w:pPr>
      <w:r>
        <w:rPr>
          <w:rFonts w:ascii="Roboto" w:hAnsi="Roboto"/>
        </w:rPr>
        <w:t>As authorized by law</w:t>
      </w:r>
    </w:p>
    <w:p w14:paraId="4A846D15" w14:textId="445B5C02" w:rsidR="003B7D0C" w:rsidRDefault="003B7D0C" w:rsidP="00213DD7">
      <w:pPr>
        <w:pStyle w:val="ListParagraph"/>
        <w:numPr>
          <w:ilvl w:val="0"/>
          <w:numId w:val="24"/>
        </w:numPr>
        <w:rPr>
          <w:rFonts w:ascii="Roboto" w:hAnsi="Roboto"/>
        </w:rPr>
      </w:pPr>
      <w:r>
        <w:rPr>
          <w:rFonts w:ascii="Roboto" w:hAnsi="Roboto"/>
        </w:rPr>
        <w:t>With written consent of the ACP participant or authorized representative</w:t>
      </w:r>
    </w:p>
    <w:p w14:paraId="26C14481" w14:textId="2D242159" w:rsidR="003B7D0C" w:rsidRDefault="003B7D0C" w:rsidP="00213DD7">
      <w:pPr>
        <w:pStyle w:val="ListParagraph"/>
        <w:numPr>
          <w:ilvl w:val="0"/>
          <w:numId w:val="24"/>
        </w:numPr>
        <w:rPr>
          <w:rFonts w:ascii="Roboto" w:hAnsi="Roboto"/>
        </w:rPr>
      </w:pPr>
      <w:r>
        <w:rPr>
          <w:rFonts w:ascii="Roboto" w:hAnsi="Roboto"/>
        </w:rPr>
        <w:t>Pursuant to a lawful court order</w:t>
      </w:r>
    </w:p>
    <w:p w14:paraId="1391613D" w14:textId="7718C85A" w:rsidR="003B7D0C" w:rsidRDefault="003B7D0C" w:rsidP="00213DD7">
      <w:pPr>
        <w:pStyle w:val="ListParagraph"/>
        <w:numPr>
          <w:ilvl w:val="0"/>
          <w:numId w:val="24"/>
        </w:numPr>
        <w:rPr>
          <w:rFonts w:ascii="Roboto" w:hAnsi="Roboto"/>
        </w:rPr>
      </w:pPr>
      <w:r>
        <w:rPr>
          <w:rFonts w:ascii="Roboto" w:hAnsi="Roboto"/>
        </w:rPr>
        <w:t>To authorized personnel with a legitimate educational, safety, legal, or operational need to know</w:t>
      </w:r>
    </w:p>
    <w:p w14:paraId="66EC0D8A" w14:textId="0D2D7D9B" w:rsidR="003B7D0C" w:rsidRDefault="003B7D0C" w:rsidP="00213DD7">
      <w:pPr>
        <w:pStyle w:val="ListParagraph"/>
        <w:numPr>
          <w:ilvl w:val="0"/>
          <w:numId w:val="24"/>
        </w:numPr>
        <w:rPr>
          <w:rFonts w:ascii="Roboto" w:hAnsi="Roboto"/>
        </w:rPr>
      </w:pPr>
      <w:r>
        <w:rPr>
          <w:rFonts w:ascii="Roboto" w:hAnsi="Roboto"/>
        </w:rPr>
        <w:t>As otherwise permitted or required by law</w:t>
      </w:r>
    </w:p>
    <w:p w14:paraId="734F8BAA" w14:textId="550AAF94" w:rsidR="00F44AAF" w:rsidRPr="00F44AAF" w:rsidRDefault="00BA7CFB" w:rsidP="00F44AAF">
      <w:pPr>
        <w:rPr>
          <w:rFonts w:ascii="Roboto" w:hAnsi="Roboto"/>
        </w:rPr>
      </w:pPr>
      <w:r>
        <w:rPr>
          <w:rFonts w:ascii="Roboto" w:hAnsi="Roboto"/>
        </w:rPr>
        <w:t>ENCSD shall use the ACP substitute address when required or appropriate for official records, correspondence, and communications.</w:t>
      </w:r>
    </w:p>
    <w:p w14:paraId="406A0DC9" w14:textId="77777777" w:rsidR="00CB4BC2" w:rsidRDefault="00000000" w:rsidP="00784B60">
      <w:pPr>
        <w:rPr>
          <w:rFonts w:ascii="Roboto" w:hAnsi="Roboto"/>
          <w:b/>
          <w:bCs/>
        </w:rPr>
      </w:pPr>
      <w:r>
        <w:rPr>
          <w:rFonts w:ascii="Roboto" w:hAnsi="Roboto"/>
          <w:b/>
          <w:bCs/>
        </w:rPr>
        <w:pict w14:anchorId="64796BD0">
          <v:rect id="_x0000_i1028" style="width:0;height:1.5pt" o:hralign="center" o:bullet="t" o:hrstd="t" o:hr="t" fillcolor="#a0a0a0" stroked="f"/>
        </w:pict>
      </w:r>
    </w:p>
    <w:p w14:paraId="5C116168" w14:textId="17258CBA" w:rsidR="00CB4BC2" w:rsidRDefault="00784B60" w:rsidP="00784B60">
      <w:pPr>
        <w:rPr>
          <w:rFonts w:ascii="Roboto" w:hAnsi="Roboto"/>
          <w:b/>
          <w:bCs/>
        </w:rPr>
      </w:pPr>
      <w:r>
        <w:rPr>
          <w:rFonts w:ascii="Roboto" w:hAnsi="Roboto"/>
          <w:b/>
          <w:bCs/>
        </w:rPr>
        <w:t>I</w:t>
      </w:r>
      <w:r w:rsidR="00194F9E">
        <w:rPr>
          <w:rFonts w:ascii="Roboto" w:hAnsi="Roboto"/>
          <w:b/>
          <w:bCs/>
        </w:rPr>
        <w:t>II</w:t>
      </w:r>
      <w:r w:rsidRPr="00784B60">
        <w:rPr>
          <w:rFonts w:ascii="Roboto" w:hAnsi="Roboto"/>
          <w:b/>
          <w:bCs/>
        </w:rPr>
        <w:t xml:space="preserve">. </w:t>
      </w:r>
      <w:r w:rsidR="004B6272">
        <w:rPr>
          <w:rFonts w:ascii="Roboto" w:hAnsi="Roboto"/>
          <w:b/>
          <w:bCs/>
        </w:rPr>
        <w:t>Applicability</w:t>
      </w:r>
    </w:p>
    <w:p w14:paraId="31BDA83F" w14:textId="0ECD434F" w:rsidR="009730DE" w:rsidRPr="0071202F" w:rsidRDefault="004B6272" w:rsidP="00784B60">
      <w:pPr>
        <w:rPr>
          <w:rFonts w:ascii="Roboto" w:hAnsi="Roboto"/>
        </w:rPr>
      </w:pPr>
      <w:r>
        <w:rPr>
          <w:rFonts w:ascii="Roboto" w:hAnsi="Roboto"/>
        </w:rPr>
        <w:t>This policy applies to:</w:t>
      </w:r>
    </w:p>
    <w:p w14:paraId="35378C3D" w14:textId="14367CA1" w:rsidR="00247892" w:rsidRDefault="004B6272" w:rsidP="00044F21">
      <w:pPr>
        <w:pStyle w:val="ListParagraph"/>
        <w:numPr>
          <w:ilvl w:val="0"/>
          <w:numId w:val="15"/>
        </w:numPr>
        <w:rPr>
          <w:rFonts w:ascii="Roboto" w:hAnsi="Roboto"/>
        </w:rPr>
      </w:pPr>
      <w:r>
        <w:rPr>
          <w:rFonts w:ascii="Roboto" w:hAnsi="Roboto"/>
        </w:rPr>
        <w:t>Students</w:t>
      </w:r>
    </w:p>
    <w:p w14:paraId="0C1DCE0F" w14:textId="19A2317D" w:rsidR="004B6272" w:rsidRDefault="004B6272" w:rsidP="00044F21">
      <w:pPr>
        <w:pStyle w:val="ListParagraph"/>
        <w:numPr>
          <w:ilvl w:val="0"/>
          <w:numId w:val="15"/>
        </w:numPr>
        <w:rPr>
          <w:rFonts w:ascii="Roboto" w:hAnsi="Roboto"/>
        </w:rPr>
      </w:pPr>
      <w:r>
        <w:rPr>
          <w:rFonts w:ascii="Roboto" w:hAnsi="Roboto"/>
        </w:rPr>
        <w:t>Parents or guardians</w:t>
      </w:r>
    </w:p>
    <w:p w14:paraId="11169B3D" w14:textId="31B2086F" w:rsidR="004B6272" w:rsidRDefault="004B6272" w:rsidP="00044F21">
      <w:pPr>
        <w:pStyle w:val="ListParagraph"/>
        <w:numPr>
          <w:ilvl w:val="0"/>
          <w:numId w:val="15"/>
        </w:numPr>
        <w:rPr>
          <w:rFonts w:ascii="Roboto" w:hAnsi="Roboto"/>
        </w:rPr>
      </w:pPr>
      <w:r>
        <w:rPr>
          <w:rFonts w:ascii="Roboto" w:hAnsi="Roboto"/>
        </w:rPr>
        <w:t>Employees</w:t>
      </w:r>
    </w:p>
    <w:p w14:paraId="4276EA34" w14:textId="2274EADF" w:rsidR="004B6272" w:rsidRDefault="004B6272" w:rsidP="00044F21">
      <w:pPr>
        <w:pStyle w:val="ListParagraph"/>
        <w:numPr>
          <w:ilvl w:val="0"/>
          <w:numId w:val="15"/>
        </w:numPr>
        <w:rPr>
          <w:rFonts w:ascii="Roboto" w:hAnsi="Roboto"/>
        </w:rPr>
      </w:pPr>
      <w:r>
        <w:rPr>
          <w:rFonts w:ascii="Roboto" w:hAnsi="Roboto"/>
        </w:rPr>
        <w:t>Applicants for employment</w:t>
      </w:r>
    </w:p>
    <w:p w14:paraId="4D31CFE9" w14:textId="1B89DE64" w:rsidR="004B6272" w:rsidRDefault="004B6272" w:rsidP="00044F21">
      <w:pPr>
        <w:pStyle w:val="ListParagraph"/>
        <w:numPr>
          <w:ilvl w:val="0"/>
          <w:numId w:val="15"/>
        </w:numPr>
        <w:rPr>
          <w:rFonts w:ascii="Roboto" w:hAnsi="Roboto"/>
        </w:rPr>
      </w:pPr>
      <w:r>
        <w:rPr>
          <w:rFonts w:ascii="Roboto" w:hAnsi="Roboto"/>
        </w:rPr>
        <w:t>Residential program participants</w:t>
      </w:r>
    </w:p>
    <w:p w14:paraId="1E0E26D5" w14:textId="0F977B96" w:rsidR="004B6272" w:rsidRDefault="004B6272" w:rsidP="00044F21">
      <w:pPr>
        <w:pStyle w:val="ListParagraph"/>
        <w:numPr>
          <w:ilvl w:val="0"/>
          <w:numId w:val="15"/>
        </w:numPr>
        <w:rPr>
          <w:rFonts w:ascii="Roboto" w:hAnsi="Roboto"/>
        </w:rPr>
      </w:pPr>
      <w:r>
        <w:rPr>
          <w:rFonts w:ascii="Roboto" w:hAnsi="Roboto"/>
        </w:rPr>
        <w:t>Volunteers when applicable</w:t>
      </w:r>
    </w:p>
    <w:p w14:paraId="4DFC1803" w14:textId="5FC96777" w:rsidR="009B5A9D" w:rsidRDefault="009B5A9D" w:rsidP="00044F21">
      <w:pPr>
        <w:pStyle w:val="ListParagraph"/>
        <w:numPr>
          <w:ilvl w:val="0"/>
          <w:numId w:val="15"/>
        </w:numPr>
        <w:rPr>
          <w:rFonts w:ascii="Roboto" w:hAnsi="Roboto"/>
        </w:rPr>
      </w:pPr>
      <w:r>
        <w:rPr>
          <w:rFonts w:ascii="Roboto" w:hAnsi="Roboto"/>
        </w:rPr>
        <w:t>Other individuals whose information is maintained by ENCSD and protected under the ACP</w:t>
      </w:r>
    </w:p>
    <w:p w14:paraId="0E5CA464" w14:textId="266DB45B" w:rsidR="00E22530" w:rsidRPr="00640EAB" w:rsidRDefault="00000000" w:rsidP="00C86E25">
      <w:pPr>
        <w:rPr>
          <w:rFonts w:ascii="Roboto" w:hAnsi="Roboto"/>
        </w:rPr>
      </w:pPr>
      <w:r>
        <w:rPr>
          <w:rFonts w:ascii="Roboto" w:hAnsi="Roboto"/>
          <w:b/>
          <w:bCs/>
        </w:rPr>
        <w:pict w14:anchorId="39A833A0">
          <v:rect id="_x0000_i1029" style="width:0;height:1.5pt" o:hralign="center" o:hrstd="t" o:hr="t" fillcolor="#a0a0a0" stroked="f"/>
        </w:pict>
      </w:r>
    </w:p>
    <w:p w14:paraId="47717391" w14:textId="6B613794" w:rsidR="007B3143" w:rsidRDefault="00F802A2" w:rsidP="00C86E25">
      <w:pPr>
        <w:rPr>
          <w:rFonts w:ascii="Roboto" w:hAnsi="Roboto"/>
          <w:b/>
          <w:bCs/>
        </w:rPr>
      </w:pPr>
      <w:r>
        <w:rPr>
          <w:rFonts w:ascii="Roboto" w:hAnsi="Roboto"/>
          <w:b/>
          <w:bCs/>
        </w:rPr>
        <w:t>I</w:t>
      </w:r>
      <w:r w:rsidR="007B3143">
        <w:rPr>
          <w:rFonts w:ascii="Roboto" w:hAnsi="Roboto"/>
          <w:b/>
          <w:bCs/>
        </w:rPr>
        <w:t xml:space="preserve">V. </w:t>
      </w:r>
      <w:r w:rsidR="004371F3">
        <w:rPr>
          <w:rFonts w:ascii="Roboto" w:hAnsi="Roboto"/>
          <w:b/>
          <w:bCs/>
        </w:rPr>
        <w:t>Student Records and Educational Information</w:t>
      </w:r>
    </w:p>
    <w:p w14:paraId="0F1BE1DA" w14:textId="054B04C5" w:rsidR="001E0E24" w:rsidRDefault="004371F3" w:rsidP="00247892">
      <w:pPr>
        <w:rPr>
          <w:rFonts w:ascii="Roboto" w:hAnsi="Roboto"/>
        </w:rPr>
      </w:pPr>
      <w:r>
        <w:rPr>
          <w:rFonts w:ascii="Roboto" w:hAnsi="Roboto"/>
        </w:rPr>
        <w:t>Student records containing confidential address information shall be maintained in accordance with:</w:t>
      </w:r>
    </w:p>
    <w:p w14:paraId="1D2651E9" w14:textId="0E93B044" w:rsidR="006742BF" w:rsidRDefault="004371F3" w:rsidP="001E0E24">
      <w:pPr>
        <w:pStyle w:val="ListParagraph"/>
        <w:numPr>
          <w:ilvl w:val="0"/>
          <w:numId w:val="27"/>
        </w:numPr>
        <w:rPr>
          <w:rFonts w:ascii="Roboto" w:hAnsi="Roboto"/>
        </w:rPr>
      </w:pPr>
      <w:r>
        <w:rPr>
          <w:rFonts w:ascii="Roboto" w:hAnsi="Roboto"/>
        </w:rPr>
        <w:t>The Family Educational Rights and Privacy Act (FERPA)</w:t>
      </w:r>
    </w:p>
    <w:p w14:paraId="212DA7E4" w14:textId="6D4510F4" w:rsidR="004371F3" w:rsidRDefault="004371F3" w:rsidP="001E0E24">
      <w:pPr>
        <w:pStyle w:val="ListParagraph"/>
        <w:numPr>
          <w:ilvl w:val="0"/>
          <w:numId w:val="27"/>
        </w:numPr>
        <w:rPr>
          <w:rFonts w:ascii="Roboto" w:hAnsi="Roboto"/>
        </w:rPr>
      </w:pPr>
      <w:r>
        <w:rPr>
          <w:rFonts w:ascii="Roboto" w:hAnsi="Roboto"/>
        </w:rPr>
        <w:lastRenderedPageBreak/>
        <w:t>North Carolina student records laws</w:t>
      </w:r>
    </w:p>
    <w:p w14:paraId="0D7308D8" w14:textId="7C159CD0" w:rsidR="004371F3" w:rsidRDefault="004371F3" w:rsidP="001E0E24">
      <w:pPr>
        <w:pStyle w:val="ListParagraph"/>
        <w:numPr>
          <w:ilvl w:val="0"/>
          <w:numId w:val="27"/>
        </w:numPr>
        <w:rPr>
          <w:rFonts w:ascii="Roboto" w:hAnsi="Roboto"/>
        </w:rPr>
      </w:pPr>
      <w:r>
        <w:rPr>
          <w:rFonts w:ascii="Roboto" w:hAnsi="Roboto"/>
        </w:rPr>
        <w:t>Applicable public records exemptions</w:t>
      </w:r>
    </w:p>
    <w:p w14:paraId="4C11DF17" w14:textId="3F3EACD8" w:rsidR="004371F3" w:rsidRDefault="00466246" w:rsidP="001E0E24">
      <w:pPr>
        <w:pStyle w:val="ListParagraph"/>
        <w:numPr>
          <w:ilvl w:val="0"/>
          <w:numId w:val="27"/>
        </w:numPr>
        <w:rPr>
          <w:rFonts w:ascii="Roboto" w:hAnsi="Roboto"/>
        </w:rPr>
      </w:pPr>
      <w:r>
        <w:rPr>
          <w:rFonts w:ascii="Roboto" w:hAnsi="Roboto"/>
        </w:rPr>
        <w:t>ACP confidentiality requirements</w:t>
      </w:r>
    </w:p>
    <w:p w14:paraId="24729035" w14:textId="209AD4E0" w:rsidR="004E3A56" w:rsidRDefault="00466246" w:rsidP="004E3A56">
      <w:pPr>
        <w:rPr>
          <w:rFonts w:ascii="Roboto" w:hAnsi="Roboto"/>
        </w:rPr>
      </w:pPr>
      <w:r>
        <w:rPr>
          <w:rFonts w:ascii="Roboto" w:hAnsi="Roboto"/>
        </w:rPr>
        <w:t>ENCSD employees shall take reasonable steps to prevent unauthorized disclosure of protected information through:</w:t>
      </w:r>
    </w:p>
    <w:p w14:paraId="6E4DD7AC" w14:textId="01B83A38" w:rsidR="00466246" w:rsidRDefault="00466246" w:rsidP="00466246">
      <w:pPr>
        <w:pStyle w:val="ListParagraph"/>
        <w:numPr>
          <w:ilvl w:val="0"/>
          <w:numId w:val="30"/>
        </w:numPr>
        <w:rPr>
          <w:rFonts w:ascii="Roboto" w:hAnsi="Roboto"/>
        </w:rPr>
      </w:pPr>
      <w:r>
        <w:rPr>
          <w:rFonts w:ascii="Roboto" w:hAnsi="Roboto"/>
        </w:rPr>
        <w:t>Student information systems</w:t>
      </w:r>
    </w:p>
    <w:p w14:paraId="35CE2DEE" w14:textId="20011D02" w:rsidR="00466246" w:rsidRDefault="00466246" w:rsidP="00466246">
      <w:pPr>
        <w:pStyle w:val="ListParagraph"/>
        <w:numPr>
          <w:ilvl w:val="0"/>
          <w:numId w:val="30"/>
        </w:numPr>
        <w:rPr>
          <w:rFonts w:ascii="Roboto" w:hAnsi="Roboto"/>
        </w:rPr>
      </w:pPr>
      <w:r>
        <w:rPr>
          <w:rFonts w:ascii="Roboto" w:hAnsi="Roboto"/>
        </w:rPr>
        <w:t>Enrollment records</w:t>
      </w:r>
    </w:p>
    <w:p w14:paraId="7829A71B" w14:textId="5BB93067" w:rsidR="00466246" w:rsidRDefault="00466246" w:rsidP="00466246">
      <w:pPr>
        <w:pStyle w:val="ListParagraph"/>
        <w:numPr>
          <w:ilvl w:val="0"/>
          <w:numId w:val="30"/>
        </w:numPr>
        <w:rPr>
          <w:rFonts w:ascii="Roboto" w:hAnsi="Roboto"/>
        </w:rPr>
      </w:pPr>
      <w:r>
        <w:rPr>
          <w:rFonts w:ascii="Roboto" w:hAnsi="Roboto"/>
        </w:rPr>
        <w:t>Transportation records</w:t>
      </w:r>
    </w:p>
    <w:p w14:paraId="33719181" w14:textId="0F176242" w:rsidR="00466246" w:rsidRDefault="00466246" w:rsidP="00466246">
      <w:pPr>
        <w:pStyle w:val="ListParagraph"/>
        <w:numPr>
          <w:ilvl w:val="0"/>
          <w:numId w:val="30"/>
        </w:numPr>
        <w:rPr>
          <w:rFonts w:ascii="Roboto" w:hAnsi="Roboto"/>
        </w:rPr>
      </w:pPr>
      <w:r>
        <w:rPr>
          <w:rFonts w:ascii="Roboto" w:hAnsi="Roboto"/>
        </w:rPr>
        <w:t>Residential records</w:t>
      </w:r>
    </w:p>
    <w:p w14:paraId="07F45AFF" w14:textId="47EC4623" w:rsidR="00466246" w:rsidRDefault="00466246" w:rsidP="00466246">
      <w:pPr>
        <w:pStyle w:val="ListParagraph"/>
        <w:numPr>
          <w:ilvl w:val="0"/>
          <w:numId w:val="30"/>
        </w:numPr>
        <w:rPr>
          <w:rFonts w:ascii="Roboto" w:hAnsi="Roboto"/>
        </w:rPr>
      </w:pPr>
      <w:r>
        <w:rPr>
          <w:rFonts w:ascii="Roboto" w:hAnsi="Roboto"/>
        </w:rPr>
        <w:t>Emergency contact information</w:t>
      </w:r>
    </w:p>
    <w:p w14:paraId="415C13EF" w14:textId="6D95F198" w:rsidR="00466246" w:rsidRDefault="00466246" w:rsidP="00466246">
      <w:pPr>
        <w:pStyle w:val="ListParagraph"/>
        <w:numPr>
          <w:ilvl w:val="0"/>
          <w:numId w:val="30"/>
        </w:numPr>
        <w:rPr>
          <w:rFonts w:ascii="Roboto" w:hAnsi="Roboto"/>
        </w:rPr>
      </w:pPr>
      <w:r>
        <w:rPr>
          <w:rFonts w:ascii="Roboto" w:hAnsi="Roboto"/>
        </w:rPr>
        <w:t>Communication systems</w:t>
      </w:r>
    </w:p>
    <w:p w14:paraId="51311D4B" w14:textId="4B51F3F9" w:rsidR="00466246" w:rsidRDefault="00466246" w:rsidP="00466246">
      <w:pPr>
        <w:pStyle w:val="ListParagraph"/>
        <w:numPr>
          <w:ilvl w:val="0"/>
          <w:numId w:val="30"/>
        </w:numPr>
        <w:rPr>
          <w:rFonts w:ascii="Roboto" w:hAnsi="Roboto"/>
        </w:rPr>
      </w:pPr>
      <w:r>
        <w:rPr>
          <w:rFonts w:ascii="Roboto" w:hAnsi="Roboto"/>
        </w:rPr>
        <w:t>Printed documents</w:t>
      </w:r>
    </w:p>
    <w:p w14:paraId="5D71F79E" w14:textId="0F6D675B" w:rsidR="00466246" w:rsidRDefault="002C3BAF" w:rsidP="00466246">
      <w:pPr>
        <w:pStyle w:val="ListParagraph"/>
        <w:numPr>
          <w:ilvl w:val="0"/>
          <w:numId w:val="30"/>
        </w:numPr>
        <w:rPr>
          <w:rFonts w:ascii="Roboto" w:hAnsi="Roboto"/>
        </w:rPr>
      </w:pPr>
      <w:r>
        <w:rPr>
          <w:rFonts w:ascii="Roboto" w:hAnsi="Roboto"/>
        </w:rPr>
        <w:t>Public postings</w:t>
      </w:r>
    </w:p>
    <w:p w14:paraId="1819AE6D" w14:textId="006FAEE6" w:rsidR="002C3BAF" w:rsidRDefault="002C3BAF" w:rsidP="00466246">
      <w:pPr>
        <w:pStyle w:val="ListParagraph"/>
        <w:numPr>
          <w:ilvl w:val="0"/>
          <w:numId w:val="30"/>
        </w:numPr>
        <w:rPr>
          <w:rFonts w:ascii="Roboto" w:hAnsi="Roboto"/>
        </w:rPr>
      </w:pPr>
      <w:r>
        <w:rPr>
          <w:rFonts w:ascii="Roboto" w:hAnsi="Roboto"/>
        </w:rPr>
        <w:t>Electronic records or communications</w:t>
      </w:r>
    </w:p>
    <w:p w14:paraId="17DAEB8A" w14:textId="5C4DCFC0" w:rsidR="002C3BAF" w:rsidRPr="002C3BAF" w:rsidRDefault="002C3BAF" w:rsidP="002C3BAF">
      <w:pPr>
        <w:rPr>
          <w:rFonts w:ascii="Roboto" w:hAnsi="Roboto"/>
        </w:rPr>
      </w:pPr>
      <w:r>
        <w:rPr>
          <w:rFonts w:ascii="Roboto" w:hAnsi="Roboto"/>
        </w:rPr>
        <w:t>Special consideration shall be given to protecting information in residential and transportation settings where inadvertent disclosure may occur.</w:t>
      </w:r>
    </w:p>
    <w:p w14:paraId="38439351" w14:textId="74D8BFCE" w:rsidR="00A60A6A" w:rsidRPr="006B2594" w:rsidRDefault="00000000" w:rsidP="00C86E25">
      <w:pPr>
        <w:rPr>
          <w:rFonts w:ascii="Roboto" w:hAnsi="Roboto"/>
        </w:rPr>
      </w:pPr>
      <w:r>
        <w:rPr>
          <w:rFonts w:ascii="Roboto" w:hAnsi="Roboto"/>
          <w:b/>
          <w:bCs/>
        </w:rPr>
        <w:pict w14:anchorId="7C93F8C4">
          <v:rect id="_x0000_i1030" style="width:0;height:1.5pt" o:hralign="center" o:hrstd="t" o:hr="t" fillcolor="#a0a0a0" stroked="f"/>
        </w:pict>
      </w:r>
    </w:p>
    <w:p w14:paraId="35EA09D6" w14:textId="5BCBCD9F" w:rsidR="00D14409" w:rsidRDefault="00D14409" w:rsidP="00C86E25">
      <w:pPr>
        <w:rPr>
          <w:rFonts w:ascii="Roboto" w:hAnsi="Roboto"/>
          <w:b/>
          <w:bCs/>
        </w:rPr>
      </w:pPr>
      <w:r>
        <w:rPr>
          <w:rFonts w:ascii="Roboto" w:hAnsi="Roboto"/>
          <w:b/>
          <w:bCs/>
        </w:rPr>
        <w:t xml:space="preserve">V. </w:t>
      </w:r>
      <w:r w:rsidR="002C3BAF">
        <w:rPr>
          <w:rFonts w:ascii="Roboto" w:hAnsi="Roboto"/>
          <w:b/>
          <w:bCs/>
        </w:rPr>
        <w:t>Personnel Records</w:t>
      </w:r>
    </w:p>
    <w:p w14:paraId="498DE08D" w14:textId="73F64F96" w:rsidR="0010143C" w:rsidRDefault="002C3BAF" w:rsidP="009E143E">
      <w:pPr>
        <w:rPr>
          <w:rFonts w:ascii="Roboto" w:hAnsi="Roboto"/>
        </w:rPr>
      </w:pPr>
      <w:r>
        <w:rPr>
          <w:rFonts w:ascii="Roboto" w:hAnsi="Roboto"/>
        </w:rPr>
        <w:t>Personnel records containing ACP-protected information shall be maintained in accordance with applicable confidentiality laws, OSHR requirements, and Board policy.</w:t>
      </w:r>
    </w:p>
    <w:p w14:paraId="10315F2C" w14:textId="49068600" w:rsidR="002C3BAF" w:rsidRDefault="002C3BAF" w:rsidP="009E143E">
      <w:pPr>
        <w:rPr>
          <w:rFonts w:ascii="Roboto" w:hAnsi="Roboto"/>
        </w:rPr>
      </w:pPr>
      <w:r>
        <w:rPr>
          <w:rFonts w:ascii="Roboto" w:hAnsi="Roboto"/>
        </w:rPr>
        <w:t>Employees with access to personnel records shall protect confidential information from unauthorized disclosure.</w:t>
      </w:r>
    </w:p>
    <w:p w14:paraId="454D5C51" w14:textId="5807070E" w:rsidR="00637340" w:rsidRPr="002D03C2" w:rsidRDefault="00000000" w:rsidP="002D03C2">
      <w:pPr>
        <w:rPr>
          <w:rFonts w:ascii="Roboto" w:hAnsi="Roboto"/>
        </w:rPr>
      </w:pPr>
      <w:r>
        <w:rPr>
          <w:rFonts w:ascii="Roboto" w:hAnsi="Roboto"/>
          <w:b/>
          <w:bCs/>
        </w:rPr>
        <w:pict w14:anchorId="515F81E5">
          <v:rect id="_x0000_i1031" style="width:0;height:1.5pt" o:hralign="center" o:hrstd="t" o:hr="t" fillcolor="#a0a0a0" stroked="f"/>
        </w:pict>
      </w:r>
    </w:p>
    <w:p w14:paraId="00A6051A" w14:textId="092E0BAA" w:rsidR="00637340" w:rsidRDefault="00637340" w:rsidP="00C86E25">
      <w:pPr>
        <w:rPr>
          <w:rFonts w:ascii="Roboto" w:hAnsi="Roboto"/>
          <w:b/>
          <w:bCs/>
        </w:rPr>
      </w:pPr>
      <w:r>
        <w:rPr>
          <w:rFonts w:ascii="Roboto" w:hAnsi="Roboto"/>
          <w:b/>
          <w:bCs/>
        </w:rPr>
        <w:t xml:space="preserve">VI. </w:t>
      </w:r>
      <w:r w:rsidR="002C3BAF">
        <w:rPr>
          <w:rFonts w:ascii="Roboto" w:hAnsi="Roboto"/>
          <w:b/>
          <w:bCs/>
        </w:rPr>
        <w:t>Communication and Accessibility Considerations</w:t>
      </w:r>
    </w:p>
    <w:p w14:paraId="3977C565" w14:textId="520A7F1E" w:rsidR="00B36F51" w:rsidRDefault="008652FA" w:rsidP="009E01C6">
      <w:pPr>
        <w:rPr>
          <w:rFonts w:ascii="Roboto" w:hAnsi="Roboto"/>
        </w:rPr>
      </w:pPr>
      <w:r>
        <w:rPr>
          <w:rFonts w:ascii="Roboto" w:hAnsi="Roboto"/>
        </w:rPr>
        <w:t>ENCSD shall make reasonable efforts to ensure that ACP-related communications and safety procedures are accessible and appropriate to the communication needs of affected individuals.</w:t>
      </w:r>
    </w:p>
    <w:p w14:paraId="715B32BD" w14:textId="62F21AE9" w:rsidR="008652FA" w:rsidRDefault="008652FA" w:rsidP="009E01C6">
      <w:pPr>
        <w:rPr>
          <w:rFonts w:ascii="Roboto" w:hAnsi="Roboto"/>
        </w:rPr>
      </w:pPr>
      <w:r>
        <w:rPr>
          <w:rFonts w:ascii="Roboto" w:hAnsi="Roboto"/>
        </w:rPr>
        <w:t>Staff shall avoid practices that could unintentionally disclose protected information through visual displays, interpreted communications, transportation rosters, dormitory assignments, campus directories, public events, or other operational activities.</w:t>
      </w:r>
    </w:p>
    <w:p w14:paraId="7C5506D7" w14:textId="0ED7B885" w:rsidR="002A0647" w:rsidRPr="00637340" w:rsidRDefault="00000000" w:rsidP="00C86E25">
      <w:pPr>
        <w:rPr>
          <w:rFonts w:ascii="Roboto" w:hAnsi="Roboto"/>
        </w:rPr>
      </w:pPr>
      <w:r>
        <w:rPr>
          <w:rFonts w:ascii="Roboto" w:hAnsi="Roboto"/>
          <w:b/>
          <w:bCs/>
        </w:rPr>
        <w:pict w14:anchorId="64F4651B">
          <v:rect id="_x0000_i1032" style="width:0;height:1.5pt" o:hralign="center" o:hrstd="t" o:hr="t" fillcolor="#a0a0a0" stroked="f"/>
        </w:pict>
      </w:r>
    </w:p>
    <w:p w14:paraId="43EB1095" w14:textId="460392CC" w:rsidR="00576EE0" w:rsidRDefault="00576EE0" w:rsidP="00C86E25">
      <w:pPr>
        <w:rPr>
          <w:rFonts w:ascii="Roboto" w:hAnsi="Roboto"/>
          <w:b/>
          <w:bCs/>
        </w:rPr>
      </w:pPr>
      <w:r>
        <w:rPr>
          <w:rFonts w:ascii="Roboto" w:hAnsi="Roboto"/>
          <w:b/>
          <w:bCs/>
        </w:rPr>
        <w:t xml:space="preserve">VII. </w:t>
      </w:r>
      <w:r w:rsidR="008652FA">
        <w:rPr>
          <w:rFonts w:ascii="Roboto" w:hAnsi="Roboto"/>
          <w:b/>
          <w:bCs/>
        </w:rPr>
        <w:t>Public Records and Disclosure Requests</w:t>
      </w:r>
    </w:p>
    <w:p w14:paraId="27BB5808" w14:textId="22B95359" w:rsidR="00DF060E" w:rsidRDefault="008652FA" w:rsidP="00C86E25">
      <w:pPr>
        <w:rPr>
          <w:rFonts w:ascii="Roboto" w:hAnsi="Roboto"/>
        </w:rPr>
      </w:pPr>
      <w:r>
        <w:rPr>
          <w:rFonts w:ascii="Roboto" w:hAnsi="Roboto"/>
        </w:rPr>
        <w:lastRenderedPageBreak/>
        <w:t>ENCSD shall comply with applicable public records laws while protecting information made confidential by law.</w:t>
      </w:r>
    </w:p>
    <w:p w14:paraId="56A025C3" w14:textId="376FA887" w:rsidR="008652FA" w:rsidRDefault="008652FA" w:rsidP="00C86E25">
      <w:pPr>
        <w:rPr>
          <w:rFonts w:ascii="Roboto" w:hAnsi="Roboto"/>
        </w:rPr>
      </w:pPr>
      <w:r>
        <w:rPr>
          <w:rFonts w:ascii="Roboto" w:hAnsi="Roboto"/>
        </w:rPr>
        <w:t>Requests for records involving ACP participants shall be reviewed in consultation with appropriate administrators, records management personnel, and legal counsel when necessary.</w:t>
      </w:r>
    </w:p>
    <w:p w14:paraId="2AF531C3" w14:textId="3A041237" w:rsidR="008652FA" w:rsidRPr="003845F9" w:rsidRDefault="008652FA" w:rsidP="00C86E25">
      <w:pPr>
        <w:rPr>
          <w:rFonts w:ascii="Roboto" w:hAnsi="Roboto"/>
        </w:rPr>
      </w:pPr>
      <w:r>
        <w:rPr>
          <w:rFonts w:ascii="Roboto" w:hAnsi="Roboto"/>
        </w:rPr>
        <w:t>Nothing in this policy authorizes disclosure of information protected by law.</w:t>
      </w:r>
    </w:p>
    <w:p w14:paraId="1C4A8030" w14:textId="52168E89" w:rsidR="004803C3" w:rsidRPr="00576EE0" w:rsidRDefault="00000000" w:rsidP="00C86E25">
      <w:pPr>
        <w:rPr>
          <w:rFonts w:ascii="Roboto" w:hAnsi="Roboto"/>
        </w:rPr>
      </w:pPr>
      <w:r>
        <w:rPr>
          <w:rFonts w:ascii="Roboto" w:hAnsi="Roboto"/>
          <w:b/>
          <w:bCs/>
        </w:rPr>
        <w:pict w14:anchorId="2CDA69B8">
          <v:rect id="_x0000_i1033" style="width:0;height:1.5pt" o:hralign="center" o:hrstd="t" o:hr="t" fillcolor="#a0a0a0" stroked="f"/>
        </w:pict>
      </w:r>
    </w:p>
    <w:p w14:paraId="022B0445" w14:textId="3FA26A97" w:rsidR="00A5087C" w:rsidRDefault="00A5087C" w:rsidP="00C86E25">
      <w:pPr>
        <w:rPr>
          <w:rFonts w:ascii="Roboto" w:hAnsi="Roboto"/>
          <w:b/>
          <w:bCs/>
        </w:rPr>
      </w:pPr>
      <w:r>
        <w:rPr>
          <w:rFonts w:ascii="Roboto" w:hAnsi="Roboto"/>
          <w:b/>
          <w:bCs/>
        </w:rPr>
        <w:t xml:space="preserve">VIII. </w:t>
      </w:r>
      <w:r w:rsidR="008652FA">
        <w:rPr>
          <w:rFonts w:ascii="Roboto" w:hAnsi="Roboto"/>
          <w:b/>
          <w:bCs/>
        </w:rPr>
        <w:t>Staff Training and Responsibilities</w:t>
      </w:r>
    </w:p>
    <w:p w14:paraId="2F1EE6AB" w14:textId="1C11A5AB" w:rsidR="00DF060E" w:rsidRDefault="008652FA" w:rsidP="004846C4">
      <w:pPr>
        <w:rPr>
          <w:rFonts w:ascii="Roboto" w:hAnsi="Roboto"/>
        </w:rPr>
      </w:pPr>
      <w:r>
        <w:rPr>
          <w:rFonts w:ascii="Roboto" w:hAnsi="Roboto"/>
        </w:rPr>
        <w:t>Employees with access to confidential address information may receive training regarding:</w:t>
      </w:r>
    </w:p>
    <w:p w14:paraId="58ADBDF8" w14:textId="133A650D" w:rsidR="008652FA" w:rsidRDefault="008652FA" w:rsidP="008652FA">
      <w:pPr>
        <w:pStyle w:val="ListParagraph"/>
        <w:numPr>
          <w:ilvl w:val="0"/>
          <w:numId w:val="31"/>
        </w:numPr>
        <w:rPr>
          <w:rFonts w:ascii="Roboto" w:hAnsi="Roboto"/>
        </w:rPr>
      </w:pPr>
      <w:r>
        <w:rPr>
          <w:rFonts w:ascii="Roboto" w:hAnsi="Roboto"/>
        </w:rPr>
        <w:t>ACP confidentiality requirements</w:t>
      </w:r>
    </w:p>
    <w:p w14:paraId="2ADA03B2" w14:textId="38706735" w:rsidR="008652FA" w:rsidRDefault="008652FA" w:rsidP="008652FA">
      <w:pPr>
        <w:pStyle w:val="ListParagraph"/>
        <w:numPr>
          <w:ilvl w:val="0"/>
          <w:numId w:val="31"/>
        </w:numPr>
        <w:rPr>
          <w:rFonts w:ascii="Roboto" w:hAnsi="Roboto"/>
        </w:rPr>
      </w:pPr>
      <w:r>
        <w:rPr>
          <w:rFonts w:ascii="Roboto" w:hAnsi="Roboto"/>
        </w:rPr>
        <w:t>Records handling procedures</w:t>
      </w:r>
    </w:p>
    <w:p w14:paraId="2B629B88" w14:textId="35C94351" w:rsidR="008652FA" w:rsidRDefault="008652FA" w:rsidP="008652FA">
      <w:pPr>
        <w:pStyle w:val="ListParagraph"/>
        <w:numPr>
          <w:ilvl w:val="0"/>
          <w:numId w:val="31"/>
        </w:numPr>
        <w:rPr>
          <w:rFonts w:ascii="Roboto" w:hAnsi="Roboto"/>
        </w:rPr>
      </w:pPr>
      <w:r>
        <w:rPr>
          <w:rFonts w:ascii="Roboto" w:hAnsi="Roboto"/>
        </w:rPr>
        <w:t>Student and employee privacy obligations</w:t>
      </w:r>
    </w:p>
    <w:p w14:paraId="760923ED" w14:textId="2907AB7E" w:rsidR="008652FA" w:rsidRDefault="008652FA" w:rsidP="008652FA">
      <w:pPr>
        <w:pStyle w:val="ListParagraph"/>
        <w:numPr>
          <w:ilvl w:val="0"/>
          <w:numId w:val="31"/>
        </w:numPr>
        <w:rPr>
          <w:rFonts w:ascii="Roboto" w:hAnsi="Roboto"/>
        </w:rPr>
      </w:pPr>
      <w:r>
        <w:rPr>
          <w:rFonts w:ascii="Roboto" w:hAnsi="Roboto"/>
        </w:rPr>
        <w:t>Electronic records protections</w:t>
      </w:r>
    </w:p>
    <w:p w14:paraId="1CE036AE" w14:textId="50B00F8F" w:rsidR="008652FA" w:rsidRDefault="008652FA" w:rsidP="008652FA">
      <w:pPr>
        <w:pStyle w:val="ListParagraph"/>
        <w:numPr>
          <w:ilvl w:val="0"/>
          <w:numId w:val="31"/>
        </w:numPr>
        <w:rPr>
          <w:rFonts w:ascii="Roboto" w:hAnsi="Roboto"/>
        </w:rPr>
      </w:pPr>
      <w:r>
        <w:rPr>
          <w:rFonts w:ascii="Roboto" w:hAnsi="Roboto"/>
        </w:rPr>
        <w:t>Residential and transportation confidentiality considerations</w:t>
      </w:r>
    </w:p>
    <w:p w14:paraId="14F317FD" w14:textId="2033E2FE" w:rsidR="008652FA" w:rsidRDefault="008652FA" w:rsidP="008652FA">
      <w:pPr>
        <w:pStyle w:val="ListParagraph"/>
        <w:numPr>
          <w:ilvl w:val="0"/>
          <w:numId w:val="31"/>
        </w:numPr>
        <w:rPr>
          <w:rFonts w:ascii="Roboto" w:hAnsi="Roboto"/>
        </w:rPr>
      </w:pPr>
      <w:r>
        <w:rPr>
          <w:rFonts w:ascii="Roboto" w:hAnsi="Roboto"/>
        </w:rPr>
        <w:t>Public records compliance</w:t>
      </w:r>
    </w:p>
    <w:p w14:paraId="3B95AFBD" w14:textId="63D9F9E3" w:rsidR="008652FA" w:rsidRDefault="008652FA" w:rsidP="008652FA">
      <w:pPr>
        <w:pStyle w:val="ListParagraph"/>
        <w:numPr>
          <w:ilvl w:val="0"/>
          <w:numId w:val="31"/>
        </w:numPr>
        <w:rPr>
          <w:rFonts w:ascii="Roboto" w:hAnsi="Roboto"/>
        </w:rPr>
      </w:pPr>
      <w:r>
        <w:rPr>
          <w:rFonts w:ascii="Roboto" w:hAnsi="Roboto"/>
        </w:rPr>
        <w:t>Reporting procedures for unauthorized disclosures</w:t>
      </w:r>
    </w:p>
    <w:p w14:paraId="0E79360F" w14:textId="0924F6C2" w:rsidR="008652FA" w:rsidRDefault="008652FA" w:rsidP="008652FA">
      <w:pPr>
        <w:rPr>
          <w:rFonts w:ascii="Roboto" w:hAnsi="Roboto"/>
        </w:rPr>
      </w:pPr>
      <w:r>
        <w:rPr>
          <w:rFonts w:ascii="Roboto" w:hAnsi="Roboto"/>
        </w:rPr>
        <w:t>Employees shall immediately report suspected unauthorized disclosure of protected information to administration.</w:t>
      </w:r>
    </w:p>
    <w:p w14:paraId="2F89AA71" w14:textId="60EA505C" w:rsidR="008652FA" w:rsidRPr="008652FA" w:rsidRDefault="008652FA" w:rsidP="008652FA">
      <w:pPr>
        <w:rPr>
          <w:rFonts w:ascii="Roboto" w:hAnsi="Roboto"/>
        </w:rPr>
      </w:pPr>
      <w:r>
        <w:rPr>
          <w:rFonts w:ascii="Roboto" w:hAnsi="Roboto"/>
        </w:rPr>
        <w:t>Unauthorized disclosure of protected information may result in disciplinary action and other consequences permitted by law.</w:t>
      </w:r>
    </w:p>
    <w:p w14:paraId="08FD6F16" w14:textId="4C832DF5" w:rsidR="004846C4" w:rsidRPr="004846C4" w:rsidRDefault="00000000" w:rsidP="004846C4">
      <w:pPr>
        <w:rPr>
          <w:rFonts w:ascii="Roboto" w:hAnsi="Roboto"/>
        </w:rPr>
      </w:pPr>
      <w:r>
        <w:rPr>
          <w:rFonts w:ascii="Roboto" w:hAnsi="Roboto"/>
          <w:b/>
          <w:bCs/>
        </w:rPr>
        <w:pict w14:anchorId="5FFB734D">
          <v:rect id="_x0000_i1034" style="width:0;height:1.5pt" o:hralign="center" o:hrstd="t" o:hr="t" fillcolor="#a0a0a0" stroked="f"/>
        </w:pict>
      </w:r>
    </w:p>
    <w:p w14:paraId="13589298" w14:textId="4BABA1CD" w:rsidR="00D15133" w:rsidRDefault="00D15133" w:rsidP="00C86E25">
      <w:pPr>
        <w:rPr>
          <w:rFonts w:ascii="Roboto" w:hAnsi="Roboto"/>
          <w:b/>
          <w:bCs/>
        </w:rPr>
      </w:pPr>
      <w:r>
        <w:rPr>
          <w:rFonts w:ascii="Roboto" w:hAnsi="Roboto"/>
          <w:b/>
          <w:bCs/>
        </w:rPr>
        <w:t xml:space="preserve">IX. </w:t>
      </w:r>
      <w:r w:rsidR="008652FA">
        <w:rPr>
          <w:rFonts w:ascii="Roboto" w:hAnsi="Roboto"/>
          <w:b/>
          <w:bCs/>
        </w:rPr>
        <w:t>Safety and Emergency Situations</w:t>
      </w:r>
    </w:p>
    <w:p w14:paraId="582822B3" w14:textId="3D576928" w:rsidR="00D15133" w:rsidRDefault="008652FA" w:rsidP="00C86E25">
      <w:pPr>
        <w:rPr>
          <w:rFonts w:ascii="Roboto" w:hAnsi="Roboto"/>
        </w:rPr>
      </w:pPr>
      <w:r>
        <w:rPr>
          <w:rFonts w:ascii="Roboto" w:hAnsi="Roboto"/>
        </w:rPr>
        <w:t>ENCSD may disclose confidential information during emergencies when necessary to protect health or safety and when authorized by law.</w:t>
      </w:r>
    </w:p>
    <w:p w14:paraId="44A308C6" w14:textId="7287EB85" w:rsidR="008652FA" w:rsidRDefault="008652FA" w:rsidP="00C86E25">
      <w:pPr>
        <w:rPr>
          <w:rFonts w:ascii="Roboto" w:hAnsi="Roboto"/>
        </w:rPr>
      </w:pPr>
      <w:r>
        <w:rPr>
          <w:rFonts w:ascii="Roboto" w:hAnsi="Roboto"/>
        </w:rPr>
        <w:t xml:space="preserve">Emergency disclosures shall be limited to the information necessary to address the </w:t>
      </w:r>
      <w:proofErr w:type="gramStart"/>
      <w:r>
        <w:rPr>
          <w:rFonts w:ascii="Roboto" w:hAnsi="Roboto"/>
        </w:rPr>
        <w:t>emergency situation</w:t>
      </w:r>
      <w:proofErr w:type="gramEnd"/>
      <w:r>
        <w:rPr>
          <w:rFonts w:ascii="Roboto" w:hAnsi="Roboto"/>
        </w:rPr>
        <w:t>.</w:t>
      </w:r>
    </w:p>
    <w:p w14:paraId="6EC3298F" w14:textId="6E1CA633" w:rsidR="00D15133" w:rsidRPr="00D15133" w:rsidRDefault="00D15133" w:rsidP="00C86E25">
      <w:pPr>
        <w:rPr>
          <w:rFonts w:ascii="Roboto" w:hAnsi="Roboto"/>
        </w:rPr>
      </w:pPr>
      <w:r>
        <w:rPr>
          <w:rFonts w:ascii="Roboto" w:hAnsi="Roboto"/>
          <w:b/>
          <w:bCs/>
        </w:rPr>
        <w:pict w14:anchorId="700AEC6B">
          <v:rect id="_x0000_i1036" style="width:0;height:1.5pt" o:hralign="center" o:hrstd="t" o:hr="t" fillcolor="#a0a0a0" stroked="f"/>
        </w:pict>
      </w:r>
    </w:p>
    <w:p w14:paraId="626B0F76" w14:textId="0A77071D" w:rsidR="00C86E25" w:rsidRDefault="00C86E25" w:rsidP="00C86E25">
      <w:pPr>
        <w:rPr>
          <w:rFonts w:ascii="Roboto" w:hAnsi="Roboto"/>
          <w:b/>
          <w:bCs/>
        </w:rPr>
      </w:pPr>
      <w:r w:rsidRPr="0012402B">
        <w:rPr>
          <w:rFonts w:ascii="Roboto" w:hAnsi="Roboto"/>
          <w:b/>
          <w:bCs/>
        </w:rPr>
        <w:t>Legal References</w:t>
      </w:r>
    </w:p>
    <w:p w14:paraId="4C561096" w14:textId="455B8AF7" w:rsidR="00CF7550" w:rsidRPr="00CF7550" w:rsidRDefault="00CF7550" w:rsidP="00CF7550">
      <w:pPr>
        <w:pStyle w:val="ListParagraph"/>
        <w:numPr>
          <w:ilvl w:val="0"/>
          <w:numId w:val="6"/>
        </w:numPr>
        <w:rPr>
          <w:rFonts w:ascii="Roboto" w:eastAsiaTheme="majorEastAsia" w:hAnsi="Roboto" w:cs="Times New Roman"/>
          <w:kern w:val="0"/>
          <w14:ligatures w14:val="none"/>
        </w:rPr>
      </w:pPr>
      <w:r w:rsidRPr="00CF7550">
        <w:rPr>
          <w:rFonts w:ascii="Roboto" w:eastAsiaTheme="majorEastAsia" w:hAnsi="Roboto" w:cs="Times New Roman"/>
          <w:kern w:val="0"/>
          <w14:ligatures w14:val="none"/>
        </w:rPr>
        <w:t xml:space="preserve">Family Educational Rights and Privacy Act (FERPA), 20 U.S.C. § 1232g </w:t>
      </w:r>
    </w:p>
    <w:p w14:paraId="1CC73485" w14:textId="0B06B209" w:rsidR="00CF7550" w:rsidRPr="00CF7550" w:rsidRDefault="00CF7550" w:rsidP="00CF7550">
      <w:pPr>
        <w:pStyle w:val="ListParagraph"/>
        <w:numPr>
          <w:ilvl w:val="0"/>
          <w:numId w:val="6"/>
        </w:numPr>
        <w:rPr>
          <w:rFonts w:ascii="Roboto" w:eastAsiaTheme="majorEastAsia" w:hAnsi="Roboto" w:cs="Times New Roman"/>
          <w:kern w:val="0"/>
          <w14:ligatures w14:val="none"/>
        </w:rPr>
      </w:pPr>
      <w:r w:rsidRPr="00CF7550">
        <w:rPr>
          <w:rFonts w:ascii="Roboto" w:eastAsiaTheme="majorEastAsia" w:hAnsi="Roboto" w:cs="Times New Roman"/>
          <w:kern w:val="0"/>
          <w14:ligatures w14:val="none"/>
        </w:rPr>
        <w:t xml:space="preserve">Violence Against Women Act (VAWA) </w:t>
      </w:r>
    </w:p>
    <w:p w14:paraId="2136869E" w14:textId="1B2F60C7" w:rsidR="00CF7550" w:rsidRPr="00CF7550" w:rsidRDefault="00CF7550" w:rsidP="00CF7550">
      <w:pPr>
        <w:pStyle w:val="ListParagraph"/>
        <w:numPr>
          <w:ilvl w:val="0"/>
          <w:numId w:val="6"/>
        </w:numPr>
        <w:rPr>
          <w:rFonts w:ascii="Roboto" w:eastAsiaTheme="majorEastAsia" w:hAnsi="Roboto" w:cs="Times New Roman"/>
          <w:kern w:val="0"/>
          <w14:ligatures w14:val="none"/>
        </w:rPr>
      </w:pPr>
      <w:r w:rsidRPr="00CF7550">
        <w:rPr>
          <w:rFonts w:ascii="Roboto" w:eastAsiaTheme="majorEastAsia" w:hAnsi="Roboto" w:cs="Times New Roman"/>
          <w:kern w:val="0"/>
          <w14:ligatures w14:val="none"/>
        </w:rPr>
        <w:lastRenderedPageBreak/>
        <w:t xml:space="preserve">Americans with Disabilities Act, 42 U.S.C. § 12101 et seq. </w:t>
      </w:r>
    </w:p>
    <w:p w14:paraId="43D72CFF" w14:textId="714546E2" w:rsidR="00CF7550" w:rsidRPr="00CF7550" w:rsidRDefault="00CF7550" w:rsidP="00CF7550">
      <w:pPr>
        <w:pStyle w:val="ListParagraph"/>
        <w:numPr>
          <w:ilvl w:val="0"/>
          <w:numId w:val="6"/>
        </w:numPr>
        <w:rPr>
          <w:rFonts w:ascii="Roboto" w:eastAsiaTheme="majorEastAsia" w:hAnsi="Roboto" w:cs="Times New Roman"/>
          <w:kern w:val="0"/>
          <w14:ligatures w14:val="none"/>
        </w:rPr>
      </w:pPr>
      <w:r w:rsidRPr="00CF7550">
        <w:rPr>
          <w:rFonts w:ascii="Roboto" w:eastAsiaTheme="majorEastAsia" w:hAnsi="Roboto" w:cs="Times New Roman"/>
          <w:kern w:val="0"/>
          <w14:ligatures w14:val="none"/>
        </w:rPr>
        <w:t xml:space="preserve">North Carolina Address Confidentiality Program statutes, N.C.G.S. Chapter 15C </w:t>
      </w:r>
    </w:p>
    <w:p w14:paraId="30E6050F" w14:textId="14B971FB" w:rsidR="00CF7550" w:rsidRPr="00CF7550" w:rsidRDefault="00CF7550" w:rsidP="00CF7550">
      <w:pPr>
        <w:pStyle w:val="ListParagraph"/>
        <w:numPr>
          <w:ilvl w:val="0"/>
          <w:numId w:val="6"/>
        </w:numPr>
        <w:rPr>
          <w:rFonts w:ascii="Roboto" w:eastAsiaTheme="majorEastAsia" w:hAnsi="Roboto" w:cs="Times New Roman"/>
          <w:kern w:val="0"/>
          <w14:ligatures w14:val="none"/>
        </w:rPr>
      </w:pPr>
      <w:r w:rsidRPr="00CF7550">
        <w:rPr>
          <w:rFonts w:ascii="Roboto" w:eastAsiaTheme="majorEastAsia" w:hAnsi="Roboto" w:cs="Times New Roman"/>
          <w:kern w:val="0"/>
          <w14:ligatures w14:val="none"/>
        </w:rPr>
        <w:t xml:space="preserve">North Carolina Public Records Act, N.C.G.S. Chapter 132 </w:t>
      </w:r>
    </w:p>
    <w:p w14:paraId="035CE2CD" w14:textId="121ACF31" w:rsidR="00CF7550" w:rsidRPr="00CF7550" w:rsidRDefault="00CF7550" w:rsidP="00CF7550">
      <w:pPr>
        <w:pStyle w:val="ListParagraph"/>
        <w:numPr>
          <w:ilvl w:val="0"/>
          <w:numId w:val="6"/>
        </w:numPr>
        <w:rPr>
          <w:rFonts w:ascii="Roboto" w:eastAsiaTheme="majorEastAsia" w:hAnsi="Roboto" w:cs="Times New Roman"/>
          <w:kern w:val="0"/>
          <w14:ligatures w14:val="none"/>
        </w:rPr>
      </w:pPr>
      <w:r w:rsidRPr="00CF7550">
        <w:rPr>
          <w:rFonts w:ascii="Roboto" w:eastAsiaTheme="majorEastAsia" w:hAnsi="Roboto" w:cs="Times New Roman"/>
          <w:kern w:val="0"/>
          <w14:ligatures w14:val="none"/>
        </w:rPr>
        <w:t xml:space="preserve">North Carolina General Statutes §§ 115C-402, 115C-404, 126-22 through 126-30 </w:t>
      </w:r>
    </w:p>
    <w:p w14:paraId="120DDBAA" w14:textId="77777777" w:rsidR="00CF7550" w:rsidRPr="00CF7550" w:rsidRDefault="00CF7550" w:rsidP="00CF7550">
      <w:pPr>
        <w:pStyle w:val="ListParagraph"/>
        <w:numPr>
          <w:ilvl w:val="0"/>
          <w:numId w:val="6"/>
        </w:numPr>
        <w:rPr>
          <w:rFonts w:ascii="Roboto" w:hAnsi="Roboto"/>
        </w:rPr>
      </w:pPr>
      <w:r w:rsidRPr="00CF7550">
        <w:rPr>
          <w:rFonts w:ascii="Roboto" w:eastAsiaTheme="majorEastAsia" w:hAnsi="Roboto" w:cs="Times New Roman"/>
          <w:kern w:val="0"/>
          <w14:ligatures w14:val="none"/>
        </w:rPr>
        <w:t>Applicable North Carolina Office of State Human Resources policies</w:t>
      </w:r>
    </w:p>
    <w:p w14:paraId="54DF61D0" w14:textId="5B6A24AD" w:rsidR="00C90621" w:rsidRPr="00CF7550" w:rsidRDefault="00000000" w:rsidP="00CF7550">
      <w:pPr>
        <w:rPr>
          <w:rFonts w:ascii="Roboto" w:hAnsi="Roboto"/>
        </w:rPr>
      </w:pPr>
      <w:r>
        <w:pict w14:anchorId="727BCA74">
          <v:rect id="_x0000_i1049" style="width:0;height:.75pt" o:hralign="center" o:hrstd="t" o:hr="t" fillcolor="#a0a0a0" stroked="f"/>
        </w:pict>
      </w:r>
    </w:p>
    <w:p w14:paraId="167D0B01" w14:textId="76FBF7F5" w:rsidR="003B5EEB" w:rsidRPr="003B5EEB" w:rsidRDefault="003B5EEB" w:rsidP="003B5EEB">
      <w:pPr>
        <w:rPr>
          <w:rFonts w:ascii="Roboto" w:hAnsi="Roboto"/>
        </w:rPr>
      </w:pPr>
    </w:p>
    <w:sectPr w:rsidR="003B5EEB" w:rsidRPr="003B5EEB">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E7B1FA" w14:textId="77777777" w:rsidR="00B26C87" w:rsidRDefault="00B26C87" w:rsidP="00C90621">
      <w:pPr>
        <w:spacing w:after="0" w:line="240" w:lineRule="auto"/>
      </w:pPr>
      <w:r>
        <w:separator/>
      </w:r>
    </w:p>
  </w:endnote>
  <w:endnote w:type="continuationSeparator" w:id="0">
    <w:p w14:paraId="3EFE8F6F" w14:textId="77777777" w:rsidR="00B26C87" w:rsidRDefault="00B26C87" w:rsidP="00C906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37861F" w14:textId="3340B7B1" w:rsidR="00C90621" w:rsidRDefault="00C90621">
    <w:pPr>
      <w:pStyle w:val="Footer"/>
      <w:rPr>
        <w:rFonts w:ascii="Roboto" w:hAnsi="Roboto"/>
        <w:sz w:val="16"/>
        <w:szCs w:val="16"/>
      </w:rPr>
    </w:pPr>
    <w:r>
      <w:rPr>
        <w:rFonts w:ascii="Roboto" w:hAnsi="Roboto"/>
        <w:sz w:val="16"/>
        <w:szCs w:val="16"/>
      </w:rPr>
      <w:t>Adopted:</w:t>
    </w:r>
  </w:p>
  <w:p w14:paraId="5C5A3EF8" w14:textId="43B0D02B" w:rsidR="00C90621" w:rsidRDefault="00C90621">
    <w:pPr>
      <w:pStyle w:val="Footer"/>
      <w:rPr>
        <w:rFonts w:ascii="Roboto" w:hAnsi="Roboto"/>
        <w:sz w:val="16"/>
        <w:szCs w:val="16"/>
      </w:rPr>
    </w:pPr>
    <w:r>
      <w:rPr>
        <w:rFonts w:ascii="Roboto" w:hAnsi="Roboto"/>
        <w:sz w:val="16"/>
        <w:szCs w:val="16"/>
      </w:rPr>
      <w:t xml:space="preserve">Revised: </w:t>
    </w:r>
    <w:r w:rsidR="00E1557C">
      <w:rPr>
        <w:rFonts w:ascii="Roboto" w:hAnsi="Roboto"/>
        <w:sz w:val="16"/>
        <w:szCs w:val="16"/>
      </w:rPr>
      <w:t>05282026</w:t>
    </w:r>
  </w:p>
  <w:p w14:paraId="2D30F2D6" w14:textId="3E75C04F" w:rsidR="00C90621" w:rsidRPr="00C90621" w:rsidRDefault="00C90621">
    <w:pPr>
      <w:pStyle w:val="Footer"/>
      <w:rPr>
        <w:rFonts w:ascii="Roboto" w:hAnsi="Roboto"/>
        <w:sz w:val="16"/>
        <w:szCs w:val="16"/>
      </w:rPr>
    </w:pPr>
    <w:r w:rsidRPr="00C90621">
      <w:rPr>
        <w:rFonts w:ascii="Roboto" w:hAnsi="Roboto"/>
        <w:sz w:val="16"/>
        <w:szCs w:val="16"/>
      </w:rPr>
      <w:t xml:space="preserve">Page </w:t>
    </w:r>
    <w:r w:rsidRPr="00C90621">
      <w:rPr>
        <w:rFonts w:ascii="Roboto" w:hAnsi="Roboto"/>
        <w:b/>
        <w:bCs/>
        <w:sz w:val="16"/>
        <w:szCs w:val="16"/>
      </w:rPr>
      <w:fldChar w:fldCharType="begin"/>
    </w:r>
    <w:r w:rsidRPr="00C90621">
      <w:rPr>
        <w:rFonts w:ascii="Roboto" w:hAnsi="Roboto"/>
        <w:b/>
        <w:bCs/>
        <w:sz w:val="16"/>
        <w:szCs w:val="16"/>
      </w:rPr>
      <w:instrText xml:space="preserve"> PAGE  \* Arabic  \* MERGEFORMAT </w:instrText>
    </w:r>
    <w:r w:rsidRPr="00C90621">
      <w:rPr>
        <w:rFonts w:ascii="Roboto" w:hAnsi="Roboto"/>
        <w:b/>
        <w:bCs/>
        <w:sz w:val="16"/>
        <w:szCs w:val="16"/>
      </w:rPr>
      <w:fldChar w:fldCharType="separate"/>
    </w:r>
    <w:r w:rsidRPr="00C90621">
      <w:rPr>
        <w:rFonts w:ascii="Roboto" w:hAnsi="Roboto"/>
        <w:b/>
        <w:bCs/>
        <w:noProof/>
        <w:sz w:val="16"/>
        <w:szCs w:val="16"/>
      </w:rPr>
      <w:t>1</w:t>
    </w:r>
    <w:r w:rsidRPr="00C90621">
      <w:rPr>
        <w:rFonts w:ascii="Roboto" w:hAnsi="Roboto"/>
        <w:b/>
        <w:bCs/>
        <w:sz w:val="16"/>
        <w:szCs w:val="16"/>
      </w:rPr>
      <w:fldChar w:fldCharType="end"/>
    </w:r>
    <w:r w:rsidRPr="00C90621">
      <w:rPr>
        <w:rFonts w:ascii="Roboto" w:hAnsi="Roboto"/>
        <w:sz w:val="16"/>
        <w:szCs w:val="16"/>
      </w:rPr>
      <w:t xml:space="preserve"> of </w:t>
    </w:r>
    <w:r w:rsidRPr="00C90621">
      <w:rPr>
        <w:rFonts w:ascii="Roboto" w:hAnsi="Roboto"/>
        <w:b/>
        <w:bCs/>
        <w:sz w:val="16"/>
        <w:szCs w:val="16"/>
      </w:rPr>
      <w:fldChar w:fldCharType="begin"/>
    </w:r>
    <w:r w:rsidRPr="00C90621">
      <w:rPr>
        <w:rFonts w:ascii="Roboto" w:hAnsi="Roboto"/>
        <w:b/>
        <w:bCs/>
        <w:sz w:val="16"/>
        <w:szCs w:val="16"/>
      </w:rPr>
      <w:instrText xml:space="preserve"> NUMPAGES  \* Arabic  \* MERGEFORMAT </w:instrText>
    </w:r>
    <w:r w:rsidRPr="00C90621">
      <w:rPr>
        <w:rFonts w:ascii="Roboto" w:hAnsi="Roboto"/>
        <w:b/>
        <w:bCs/>
        <w:sz w:val="16"/>
        <w:szCs w:val="16"/>
      </w:rPr>
      <w:fldChar w:fldCharType="separate"/>
    </w:r>
    <w:r w:rsidRPr="00C90621">
      <w:rPr>
        <w:rFonts w:ascii="Roboto" w:hAnsi="Roboto"/>
        <w:b/>
        <w:bCs/>
        <w:noProof/>
        <w:sz w:val="16"/>
        <w:szCs w:val="16"/>
      </w:rPr>
      <w:t>2</w:t>
    </w:r>
    <w:r w:rsidRPr="00C90621">
      <w:rPr>
        <w:rFonts w:ascii="Roboto" w:hAnsi="Roboto"/>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CF7E83" w14:textId="77777777" w:rsidR="00B26C87" w:rsidRDefault="00B26C87" w:rsidP="00C90621">
      <w:pPr>
        <w:spacing w:after="0" w:line="240" w:lineRule="auto"/>
      </w:pPr>
      <w:r>
        <w:separator/>
      </w:r>
    </w:p>
  </w:footnote>
  <w:footnote w:type="continuationSeparator" w:id="0">
    <w:p w14:paraId="37D696B8" w14:textId="77777777" w:rsidR="00B26C87" w:rsidRDefault="00B26C87" w:rsidP="00C906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71780915"/>
      <w:docPartObj>
        <w:docPartGallery w:val="Watermarks"/>
        <w:docPartUnique/>
      </w:docPartObj>
    </w:sdtPr>
    <w:sdtContent>
      <w:p w14:paraId="0467CB48" w14:textId="3CFF0F0E" w:rsidR="00C90621" w:rsidRDefault="00000000">
        <w:pPr>
          <w:pStyle w:val="Header"/>
        </w:pPr>
        <w:r>
          <w:rPr>
            <w:noProof/>
          </w:rPr>
          <w:pict w14:anchorId="4DACDF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rect id="_x0000_i1085" style="width:0;height:1.5pt" o:hralign="center" o:bullet="t" o:hrstd="t" o:hr="t" fillcolor="#a0a0a0" stroked="f"/>
    </w:pict>
  </w:numPicBullet>
  <w:abstractNum w:abstractNumId="0" w15:restartNumberingAfterBreak="0">
    <w:nsid w:val="009B6F37"/>
    <w:multiLevelType w:val="hybridMultilevel"/>
    <w:tmpl w:val="B1521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F9721A"/>
    <w:multiLevelType w:val="hybridMultilevel"/>
    <w:tmpl w:val="40DA6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6071C2"/>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DE542FC"/>
    <w:multiLevelType w:val="hybridMultilevel"/>
    <w:tmpl w:val="FD986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8B5EA8"/>
    <w:multiLevelType w:val="multilevel"/>
    <w:tmpl w:val="43CC743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46D4B5A"/>
    <w:multiLevelType w:val="hybridMultilevel"/>
    <w:tmpl w:val="F48650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C66718"/>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B751A20"/>
    <w:multiLevelType w:val="hybridMultilevel"/>
    <w:tmpl w:val="E47ACF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A424E1"/>
    <w:multiLevelType w:val="hybridMultilevel"/>
    <w:tmpl w:val="050E69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163AB2"/>
    <w:multiLevelType w:val="hybridMultilevel"/>
    <w:tmpl w:val="E294CA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F8201B"/>
    <w:multiLevelType w:val="hybridMultilevel"/>
    <w:tmpl w:val="A27A91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973B0A"/>
    <w:multiLevelType w:val="hybridMultilevel"/>
    <w:tmpl w:val="7CC87A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7307F3"/>
    <w:multiLevelType w:val="hybridMultilevel"/>
    <w:tmpl w:val="5824EF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CC0DE2"/>
    <w:multiLevelType w:val="hybridMultilevel"/>
    <w:tmpl w:val="AA9EDC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1878C2"/>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A3A14FD"/>
    <w:multiLevelType w:val="hybridMultilevel"/>
    <w:tmpl w:val="212E3CE8"/>
    <w:lvl w:ilvl="0" w:tplc="08D2C8E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117EAB"/>
    <w:multiLevelType w:val="multilevel"/>
    <w:tmpl w:val="DF58D616"/>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8EA77AE"/>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4C6200D0"/>
    <w:multiLevelType w:val="hybridMultilevel"/>
    <w:tmpl w:val="91B68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AC6A00"/>
    <w:multiLevelType w:val="hybridMultilevel"/>
    <w:tmpl w:val="85020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9F498D"/>
    <w:multiLevelType w:val="hybridMultilevel"/>
    <w:tmpl w:val="23E211A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A1776E1"/>
    <w:multiLevelType w:val="hybridMultilevel"/>
    <w:tmpl w:val="CE949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B14190"/>
    <w:multiLevelType w:val="hybridMultilevel"/>
    <w:tmpl w:val="D0D2C0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D21EA4"/>
    <w:multiLevelType w:val="multilevel"/>
    <w:tmpl w:val="DF58D616"/>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682B0795"/>
    <w:multiLevelType w:val="hybridMultilevel"/>
    <w:tmpl w:val="458A5640"/>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5" w15:restartNumberingAfterBreak="0">
    <w:nsid w:val="686A7002"/>
    <w:multiLevelType w:val="hybridMultilevel"/>
    <w:tmpl w:val="7FDEF7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A0C2ADE"/>
    <w:multiLevelType w:val="hybridMultilevel"/>
    <w:tmpl w:val="74A8B7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EA45396"/>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7843714C"/>
    <w:multiLevelType w:val="hybridMultilevel"/>
    <w:tmpl w:val="5BBE21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85356E2"/>
    <w:multiLevelType w:val="hybridMultilevel"/>
    <w:tmpl w:val="D3EA509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7AD46392"/>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7B90195E"/>
    <w:multiLevelType w:val="hybridMultilevel"/>
    <w:tmpl w:val="CB8675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78616446">
    <w:abstractNumId w:val="26"/>
  </w:num>
  <w:num w:numId="2" w16cid:durableId="952057296">
    <w:abstractNumId w:val="10"/>
  </w:num>
  <w:num w:numId="3" w16cid:durableId="933049767">
    <w:abstractNumId w:val="5"/>
  </w:num>
  <w:num w:numId="4" w16cid:durableId="1757743861">
    <w:abstractNumId w:val="20"/>
  </w:num>
  <w:num w:numId="5" w16cid:durableId="1707827173">
    <w:abstractNumId w:val="7"/>
  </w:num>
  <w:num w:numId="6" w16cid:durableId="1417821731">
    <w:abstractNumId w:val="3"/>
  </w:num>
  <w:num w:numId="7" w16cid:durableId="1097943914">
    <w:abstractNumId w:val="23"/>
  </w:num>
  <w:num w:numId="8" w16cid:durableId="1438064092">
    <w:abstractNumId w:val="16"/>
  </w:num>
  <w:num w:numId="9" w16cid:durableId="1753968957">
    <w:abstractNumId w:val="30"/>
  </w:num>
  <w:num w:numId="10" w16cid:durableId="377095222">
    <w:abstractNumId w:val="14"/>
  </w:num>
  <w:num w:numId="11" w16cid:durableId="1397435500">
    <w:abstractNumId w:val="27"/>
  </w:num>
  <w:num w:numId="12" w16cid:durableId="1818179657">
    <w:abstractNumId w:val="29"/>
  </w:num>
  <w:num w:numId="13" w16cid:durableId="1184633651">
    <w:abstractNumId w:val="19"/>
  </w:num>
  <w:num w:numId="14" w16cid:durableId="195969495">
    <w:abstractNumId w:val="15"/>
  </w:num>
  <w:num w:numId="15" w16cid:durableId="1179467619">
    <w:abstractNumId w:val="28"/>
  </w:num>
  <w:num w:numId="16" w16cid:durableId="356929204">
    <w:abstractNumId w:val="2"/>
  </w:num>
  <w:num w:numId="17" w16cid:durableId="2107118637">
    <w:abstractNumId w:val="17"/>
  </w:num>
  <w:num w:numId="18" w16cid:durableId="1261328994">
    <w:abstractNumId w:val="6"/>
  </w:num>
  <w:num w:numId="19" w16cid:durableId="588268161">
    <w:abstractNumId w:val="4"/>
  </w:num>
  <w:num w:numId="20" w16cid:durableId="820467849">
    <w:abstractNumId w:val="21"/>
  </w:num>
  <w:num w:numId="21" w16cid:durableId="828180075">
    <w:abstractNumId w:val="25"/>
  </w:num>
  <w:num w:numId="22" w16cid:durableId="1297443117">
    <w:abstractNumId w:val="8"/>
  </w:num>
  <w:num w:numId="23" w16cid:durableId="268855119">
    <w:abstractNumId w:val="0"/>
  </w:num>
  <w:num w:numId="24" w16cid:durableId="1724062022">
    <w:abstractNumId w:val="13"/>
  </w:num>
  <w:num w:numId="25" w16cid:durableId="1487891377">
    <w:abstractNumId w:val="12"/>
  </w:num>
  <w:num w:numId="26" w16cid:durableId="70469280">
    <w:abstractNumId w:val="11"/>
  </w:num>
  <w:num w:numId="27" w16cid:durableId="2045981211">
    <w:abstractNumId w:val="24"/>
  </w:num>
  <w:num w:numId="28" w16cid:durableId="1622029012">
    <w:abstractNumId w:val="9"/>
  </w:num>
  <w:num w:numId="29" w16cid:durableId="1873835505">
    <w:abstractNumId w:val="1"/>
  </w:num>
  <w:num w:numId="30" w16cid:durableId="1922060839">
    <w:abstractNumId w:val="31"/>
  </w:num>
  <w:num w:numId="31" w16cid:durableId="312955721">
    <w:abstractNumId w:val="22"/>
  </w:num>
  <w:num w:numId="32" w16cid:durableId="1384674994">
    <w:abstractNumId w:val="1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621"/>
    <w:rsid w:val="000143A5"/>
    <w:rsid w:val="00016114"/>
    <w:rsid w:val="000200A8"/>
    <w:rsid w:val="00023849"/>
    <w:rsid w:val="00024689"/>
    <w:rsid w:val="0002610D"/>
    <w:rsid w:val="0004114E"/>
    <w:rsid w:val="00044F21"/>
    <w:rsid w:val="000603B6"/>
    <w:rsid w:val="00070973"/>
    <w:rsid w:val="00076311"/>
    <w:rsid w:val="0007718E"/>
    <w:rsid w:val="00081348"/>
    <w:rsid w:val="000826D5"/>
    <w:rsid w:val="00087CC5"/>
    <w:rsid w:val="000911F5"/>
    <w:rsid w:val="00094147"/>
    <w:rsid w:val="00094B0C"/>
    <w:rsid w:val="000969A1"/>
    <w:rsid w:val="000975C4"/>
    <w:rsid w:val="000A3883"/>
    <w:rsid w:val="000A72AF"/>
    <w:rsid w:val="000A7612"/>
    <w:rsid w:val="000A7F4C"/>
    <w:rsid w:val="000B1B1D"/>
    <w:rsid w:val="000D5B92"/>
    <w:rsid w:val="000E28A9"/>
    <w:rsid w:val="000E5F70"/>
    <w:rsid w:val="000F063F"/>
    <w:rsid w:val="000F0A30"/>
    <w:rsid w:val="000F1E4F"/>
    <w:rsid w:val="0010143C"/>
    <w:rsid w:val="00102AC6"/>
    <w:rsid w:val="0010554C"/>
    <w:rsid w:val="001059CC"/>
    <w:rsid w:val="00115FBC"/>
    <w:rsid w:val="00117F05"/>
    <w:rsid w:val="00120F7E"/>
    <w:rsid w:val="0012402B"/>
    <w:rsid w:val="001302A3"/>
    <w:rsid w:val="00133731"/>
    <w:rsid w:val="00135856"/>
    <w:rsid w:val="00135FC0"/>
    <w:rsid w:val="00136B99"/>
    <w:rsid w:val="001375FF"/>
    <w:rsid w:val="00144BF0"/>
    <w:rsid w:val="0014677F"/>
    <w:rsid w:val="00150417"/>
    <w:rsid w:val="0015155F"/>
    <w:rsid w:val="00154680"/>
    <w:rsid w:val="001638A2"/>
    <w:rsid w:val="001660D6"/>
    <w:rsid w:val="001661CF"/>
    <w:rsid w:val="00167C7F"/>
    <w:rsid w:val="0019246C"/>
    <w:rsid w:val="00194F9E"/>
    <w:rsid w:val="00196118"/>
    <w:rsid w:val="00196920"/>
    <w:rsid w:val="001973A4"/>
    <w:rsid w:val="001A7B19"/>
    <w:rsid w:val="001C1002"/>
    <w:rsid w:val="001D633B"/>
    <w:rsid w:val="001D63C2"/>
    <w:rsid w:val="001E0E24"/>
    <w:rsid w:val="001E35FA"/>
    <w:rsid w:val="001E7B76"/>
    <w:rsid w:val="002016E4"/>
    <w:rsid w:val="00206087"/>
    <w:rsid w:val="00207FE0"/>
    <w:rsid w:val="002115FF"/>
    <w:rsid w:val="00213DD7"/>
    <w:rsid w:val="002220E5"/>
    <w:rsid w:val="0023001F"/>
    <w:rsid w:val="00230332"/>
    <w:rsid w:val="00247892"/>
    <w:rsid w:val="00252A56"/>
    <w:rsid w:val="002567D5"/>
    <w:rsid w:val="0027055C"/>
    <w:rsid w:val="002721C6"/>
    <w:rsid w:val="00274605"/>
    <w:rsid w:val="00274DF8"/>
    <w:rsid w:val="00276639"/>
    <w:rsid w:val="00277371"/>
    <w:rsid w:val="002776C0"/>
    <w:rsid w:val="002810EB"/>
    <w:rsid w:val="002845DF"/>
    <w:rsid w:val="00284AEC"/>
    <w:rsid w:val="0028647E"/>
    <w:rsid w:val="002864D3"/>
    <w:rsid w:val="0028713B"/>
    <w:rsid w:val="00290EA0"/>
    <w:rsid w:val="0029379D"/>
    <w:rsid w:val="00295522"/>
    <w:rsid w:val="002A05F0"/>
    <w:rsid w:val="002A0647"/>
    <w:rsid w:val="002A4F0C"/>
    <w:rsid w:val="002A7591"/>
    <w:rsid w:val="002B2359"/>
    <w:rsid w:val="002B30ED"/>
    <w:rsid w:val="002B3438"/>
    <w:rsid w:val="002B417B"/>
    <w:rsid w:val="002B6770"/>
    <w:rsid w:val="002C3BAF"/>
    <w:rsid w:val="002C58C2"/>
    <w:rsid w:val="002C70EC"/>
    <w:rsid w:val="002D03C2"/>
    <w:rsid w:val="002D1DC5"/>
    <w:rsid w:val="002D5579"/>
    <w:rsid w:val="002D58A2"/>
    <w:rsid w:val="002D639A"/>
    <w:rsid w:val="002D7C67"/>
    <w:rsid w:val="002E792B"/>
    <w:rsid w:val="002F25AB"/>
    <w:rsid w:val="002F478A"/>
    <w:rsid w:val="002F48B3"/>
    <w:rsid w:val="002F5E66"/>
    <w:rsid w:val="00304337"/>
    <w:rsid w:val="00313BD8"/>
    <w:rsid w:val="00317D95"/>
    <w:rsid w:val="00322F35"/>
    <w:rsid w:val="00330DAB"/>
    <w:rsid w:val="003427FB"/>
    <w:rsid w:val="00355133"/>
    <w:rsid w:val="003630BC"/>
    <w:rsid w:val="00364070"/>
    <w:rsid w:val="00365A45"/>
    <w:rsid w:val="00366C05"/>
    <w:rsid w:val="00383ECE"/>
    <w:rsid w:val="003845F9"/>
    <w:rsid w:val="00396C37"/>
    <w:rsid w:val="00397DF6"/>
    <w:rsid w:val="003A083A"/>
    <w:rsid w:val="003A4C95"/>
    <w:rsid w:val="003A624D"/>
    <w:rsid w:val="003B03EA"/>
    <w:rsid w:val="003B5EEB"/>
    <w:rsid w:val="003B6C80"/>
    <w:rsid w:val="003B7D0C"/>
    <w:rsid w:val="003C0FA5"/>
    <w:rsid w:val="003D0019"/>
    <w:rsid w:val="003D4D62"/>
    <w:rsid w:val="003D7AB1"/>
    <w:rsid w:val="003E679A"/>
    <w:rsid w:val="003F0308"/>
    <w:rsid w:val="003F186E"/>
    <w:rsid w:val="003F5D5C"/>
    <w:rsid w:val="00401441"/>
    <w:rsid w:val="00405C24"/>
    <w:rsid w:val="00412B11"/>
    <w:rsid w:val="004136DD"/>
    <w:rsid w:val="004303D6"/>
    <w:rsid w:val="00431194"/>
    <w:rsid w:val="004371F3"/>
    <w:rsid w:val="00440076"/>
    <w:rsid w:val="004509F0"/>
    <w:rsid w:val="00455B0E"/>
    <w:rsid w:val="0046096A"/>
    <w:rsid w:val="0046216F"/>
    <w:rsid w:val="004628CD"/>
    <w:rsid w:val="00462DF0"/>
    <w:rsid w:val="00465395"/>
    <w:rsid w:val="00465466"/>
    <w:rsid w:val="00466246"/>
    <w:rsid w:val="004668F7"/>
    <w:rsid w:val="004751C8"/>
    <w:rsid w:val="004774E9"/>
    <w:rsid w:val="004800F6"/>
    <w:rsid w:val="00480127"/>
    <w:rsid w:val="004803C3"/>
    <w:rsid w:val="004846C4"/>
    <w:rsid w:val="004904E5"/>
    <w:rsid w:val="004908BD"/>
    <w:rsid w:val="00491E5E"/>
    <w:rsid w:val="004923D8"/>
    <w:rsid w:val="004956D1"/>
    <w:rsid w:val="00495764"/>
    <w:rsid w:val="004A7D59"/>
    <w:rsid w:val="004B1407"/>
    <w:rsid w:val="004B2EFD"/>
    <w:rsid w:val="004B6272"/>
    <w:rsid w:val="004C0416"/>
    <w:rsid w:val="004C33C7"/>
    <w:rsid w:val="004C3E4E"/>
    <w:rsid w:val="004D30E2"/>
    <w:rsid w:val="004E3A56"/>
    <w:rsid w:val="004E4CCF"/>
    <w:rsid w:val="004E7A1B"/>
    <w:rsid w:val="004F2154"/>
    <w:rsid w:val="004F2C2E"/>
    <w:rsid w:val="005006F3"/>
    <w:rsid w:val="0051188C"/>
    <w:rsid w:val="00523750"/>
    <w:rsid w:val="005321D9"/>
    <w:rsid w:val="005324E6"/>
    <w:rsid w:val="00534E0F"/>
    <w:rsid w:val="00535166"/>
    <w:rsid w:val="0055790B"/>
    <w:rsid w:val="00570773"/>
    <w:rsid w:val="005749D4"/>
    <w:rsid w:val="005757FC"/>
    <w:rsid w:val="005764C6"/>
    <w:rsid w:val="00576EE0"/>
    <w:rsid w:val="00582D0D"/>
    <w:rsid w:val="00594F2F"/>
    <w:rsid w:val="00597E9D"/>
    <w:rsid w:val="005A39E0"/>
    <w:rsid w:val="005A4133"/>
    <w:rsid w:val="005B570A"/>
    <w:rsid w:val="005D6D45"/>
    <w:rsid w:val="005E32BB"/>
    <w:rsid w:val="005E652E"/>
    <w:rsid w:val="005F59F4"/>
    <w:rsid w:val="005F798C"/>
    <w:rsid w:val="00601E01"/>
    <w:rsid w:val="006047A6"/>
    <w:rsid w:val="00611978"/>
    <w:rsid w:val="006152E2"/>
    <w:rsid w:val="006155AD"/>
    <w:rsid w:val="0062326A"/>
    <w:rsid w:val="00625720"/>
    <w:rsid w:val="006261F5"/>
    <w:rsid w:val="00630828"/>
    <w:rsid w:val="006313FB"/>
    <w:rsid w:val="00634DBA"/>
    <w:rsid w:val="00637340"/>
    <w:rsid w:val="00637880"/>
    <w:rsid w:val="00637B21"/>
    <w:rsid w:val="00640EAB"/>
    <w:rsid w:val="006455D4"/>
    <w:rsid w:val="006517BF"/>
    <w:rsid w:val="00651814"/>
    <w:rsid w:val="00657939"/>
    <w:rsid w:val="00661603"/>
    <w:rsid w:val="00662920"/>
    <w:rsid w:val="00672227"/>
    <w:rsid w:val="006742BF"/>
    <w:rsid w:val="0067781D"/>
    <w:rsid w:val="006875A5"/>
    <w:rsid w:val="00691FA8"/>
    <w:rsid w:val="00694A0F"/>
    <w:rsid w:val="006A3348"/>
    <w:rsid w:val="006B2594"/>
    <w:rsid w:val="006B3E41"/>
    <w:rsid w:val="006B4A9A"/>
    <w:rsid w:val="006D68F0"/>
    <w:rsid w:val="006E461B"/>
    <w:rsid w:val="006F17C1"/>
    <w:rsid w:val="006F6C7B"/>
    <w:rsid w:val="00704B30"/>
    <w:rsid w:val="0071202F"/>
    <w:rsid w:val="007146DE"/>
    <w:rsid w:val="00715958"/>
    <w:rsid w:val="007168E3"/>
    <w:rsid w:val="00741DBD"/>
    <w:rsid w:val="00743019"/>
    <w:rsid w:val="00744E02"/>
    <w:rsid w:val="00744E6A"/>
    <w:rsid w:val="00745B2F"/>
    <w:rsid w:val="00752015"/>
    <w:rsid w:val="00756F8F"/>
    <w:rsid w:val="007625F3"/>
    <w:rsid w:val="007645DC"/>
    <w:rsid w:val="00781829"/>
    <w:rsid w:val="00784B60"/>
    <w:rsid w:val="00793E55"/>
    <w:rsid w:val="0079478D"/>
    <w:rsid w:val="00794D92"/>
    <w:rsid w:val="007B3143"/>
    <w:rsid w:val="007B5604"/>
    <w:rsid w:val="007C049C"/>
    <w:rsid w:val="007C092E"/>
    <w:rsid w:val="007C786D"/>
    <w:rsid w:val="007D1931"/>
    <w:rsid w:val="007E0EA6"/>
    <w:rsid w:val="007E535B"/>
    <w:rsid w:val="007E5B85"/>
    <w:rsid w:val="007F23F0"/>
    <w:rsid w:val="007F32F0"/>
    <w:rsid w:val="007F6B6B"/>
    <w:rsid w:val="008002B9"/>
    <w:rsid w:val="008008FF"/>
    <w:rsid w:val="00800B47"/>
    <w:rsid w:val="008075A5"/>
    <w:rsid w:val="00812491"/>
    <w:rsid w:val="00812A51"/>
    <w:rsid w:val="008168BA"/>
    <w:rsid w:val="008177D3"/>
    <w:rsid w:val="008206DB"/>
    <w:rsid w:val="008215D7"/>
    <w:rsid w:val="008248C0"/>
    <w:rsid w:val="00826EC3"/>
    <w:rsid w:val="008435BB"/>
    <w:rsid w:val="008507DC"/>
    <w:rsid w:val="00854A3A"/>
    <w:rsid w:val="00857882"/>
    <w:rsid w:val="008618E6"/>
    <w:rsid w:val="00863EC8"/>
    <w:rsid w:val="008652FA"/>
    <w:rsid w:val="00865DFF"/>
    <w:rsid w:val="00872604"/>
    <w:rsid w:val="00876232"/>
    <w:rsid w:val="00876F4A"/>
    <w:rsid w:val="00880B3A"/>
    <w:rsid w:val="00881995"/>
    <w:rsid w:val="0089139E"/>
    <w:rsid w:val="00891644"/>
    <w:rsid w:val="00892221"/>
    <w:rsid w:val="008948B6"/>
    <w:rsid w:val="0089791B"/>
    <w:rsid w:val="008B046E"/>
    <w:rsid w:val="008B11AE"/>
    <w:rsid w:val="008C2BD6"/>
    <w:rsid w:val="008C3055"/>
    <w:rsid w:val="008C5A14"/>
    <w:rsid w:val="008D7A34"/>
    <w:rsid w:val="008D7EBC"/>
    <w:rsid w:val="008E3F76"/>
    <w:rsid w:val="008E4E45"/>
    <w:rsid w:val="00902BAF"/>
    <w:rsid w:val="00906DA6"/>
    <w:rsid w:val="00917742"/>
    <w:rsid w:val="00923398"/>
    <w:rsid w:val="00924C98"/>
    <w:rsid w:val="00925945"/>
    <w:rsid w:val="00927466"/>
    <w:rsid w:val="00931AC8"/>
    <w:rsid w:val="00933C5B"/>
    <w:rsid w:val="00942815"/>
    <w:rsid w:val="00946A49"/>
    <w:rsid w:val="00950D4A"/>
    <w:rsid w:val="00953501"/>
    <w:rsid w:val="00953C62"/>
    <w:rsid w:val="00957725"/>
    <w:rsid w:val="0097019B"/>
    <w:rsid w:val="009726EC"/>
    <w:rsid w:val="009730DE"/>
    <w:rsid w:val="00974B15"/>
    <w:rsid w:val="00974E55"/>
    <w:rsid w:val="0097669F"/>
    <w:rsid w:val="009862AD"/>
    <w:rsid w:val="0099104D"/>
    <w:rsid w:val="009920BC"/>
    <w:rsid w:val="009A6C4D"/>
    <w:rsid w:val="009B2E70"/>
    <w:rsid w:val="009B5A9D"/>
    <w:rsid w:val="009C03E4"/>
    <w:rsid w:val="009C30F3"/>
    <w:rsid w:val="009C516F"/>
    <w:rsid w:val="009D505E"/>
    <w:rsid w:val="009E01C6"/>
    <w:rsid w:val="009E1016"/>
    <w:rsid w:val="009E143E"/>
    <w:rsid w:val="009E1A7B"/>
    <w:rsid w:val="009E233D"/>
    <w:rsid w:val="009E439C"/>
    <w:rsid w:val="009E6EBD"/>
    <w:rsid w:val="009F1BFB"/>
    <w:rsid w:val="00A011D0"/>
    <w:rsid w:val="00A07212"/>
    <w:rsid w:val="00A10F16"/>
    <w:rsid w:val="00A125DC"/>
    <w:rsid w:val="00A14189"/>
    <w:rsid w:val="00A17A13"/>
    <w:rsid w:val="00A2214D"/>
    <w:rsid w:val="00A24A7C"/>
    <w:rsid w:val="00A26DE1"/>
    <w:rsid w:val="00A2797A"/>
    <w:rsid w:val="00A35533"/>
    <w:rsid w:val="00A36261"/>
    <w:rsid w:val="00A4138D"/>
    <w:rsid w:val="00A460E3"/>
    <w:rsid w:val="00A5087C"/>
    <w:rsid w:val="00A5403F"/>
    <w:rsid w:val="00A54EC4"/>
    <w:rsid w:val="00A6059F"/>
    <w:rsid w:val="00A60A6A"/>
    <w:rsid w:val="00A700B6"/>
    <w:rsid w:val="00A71F6D"/>
    <w:rsid w:val="00A7448F"/>
    <w:rsid w:val="00A755BE"/>
    <w:rsid w:val="00A767FF"/>
    <w:rsid w:val="00A81836"/>
    <w:rsid w:val="00A85B5D"/>
    <w:rsid w:val="00A85FB4"/>
    <w:rsid w:val="00A904DB"/>
    <w:rsid w:val="00AA026F"/>
    <w:rsid w:val="00AB7775"/>
    <w:rsid w:val="00AC1F6D"/>
    <w:rsid w:val="00AD3274"/>
    <w:rsid w:val="00AE03B7"/>
    <w:rsid w:val="00AE26A0"/>
    <w:rsid w:val="00AE7FB1"/>
    <w:rsid w:val="00AF7510"/>
    <w:rsid w:val="00B00A40"/>
    <w:rsid w:val="00B01824"/>
    <w:rsid w:val="00B02696"/>
    <w:rsid w:val="00B2683C"/>
    <w:rsid w:val="00B26C87"/>
    <w:rsid w:val="00B35A1A"/>
    <w:rsid w:val="00B36F51"/>
    <w:rsid w:val="00B3748D"/>
    <w:rsid w:val="00B402ED"/>
    <w:rsid w:val="00B408AB"/>
    <w:rsid w:val="00B412F4"/>
    <w:rsid w:val="00B5426A"/>
    <w:rsid w:val="00B569F9"/>
    <w:rsid w:val="00B5730D"/>
    <w:rsid w:val="00B64051"/>
    <w:rsid w:val="00B720ED"/>
    <w:rsid w:val="00B84C5F"/>
    <w:rsid w:val="00B8791F"/>
    <w:rsid w:val="00B9199D"/>
    <w:rsid w:val="00B971C4"/>
    <w:rsid w:val="00BA0538"/>
    <w:rsid w:val="00BA6179"/>
    <w:rsid w:val="00BA7CFB"/>
    <w:rsid w:val="00BB08EA"/>
    <w:rsid w:val="00BB0CFC"/>
    <w:rsid w:val="00BB0E42"/>
    <w:rsid w:val="00BB5BA6"/>
    <w:rsid w:val="00BC31CB"/>
    <w:rsid w:val="00BD15A7"/>
    <w:rsid w:val="00BD5F66"/>
    <w:rsid w:val="00BD69B0"/>
    <w:rsid w:val="00BE01A2"/>
    <w:rsid w:val="00BE2789"/>
    <w:rsid w:val="00BF2698"/>
    <w:rsid w:val="00BF4504"/>
    <w:rsid w:val="00C023F2"/>
    <w:rsid w:val="00C12728"/>
    <w:rsid w:val="00C13988"/>
    <w:rsid w:val="00C264C5"/>
    <w:rsid w:val="00C33E64"/>
    <w:rsid w:val="00C42905"/>
    <w:rsid w:val="00C44C8A"/>
    <w:rsid w:val="00C50B9E"/>
    <w:rsid w:val="00C50E99"/>
    <w:rsid w:val="00C55C04"/>
    <w:rsid w:val="00C60A9D"/>
    <w:rsid w:val="00C60D74"/>
    <w:rsid w:val="00C61644"/>
    <w:rsid w:val="00C61FE4"/>
    <w:rsid w:val="00C62448"/>
    <w:rsid w:val="00C75BDF"/>
    <w:rsid w:val="00C762EC"/>
    <w:rsid w:val="00C8066C"/>
    <w:rsid w:val="00C8280D"/>
    <w:rsid w:val="00C86E25"/>
    <w:rsid w:val="00C87A3B"/>
    <w:rsid w:val="00C90621"/>
    <w:rsid w:val="00C94EEE"/>
    <w:rsid w:val="00CA11AF"/>
    <w:rsid w:val="00CA6998"/>
    <w:rsid w:val="00CB0E21"/>
    <w:rsid w:val="00CB4BC2"/>
    <w:rsid w:val="00CC59BF"/>
    <w:rsid w:val="00CC6451"/>
    <w:rsid w:val="00CC75A6"/>
    <w:rsid w:val="00CD0190"/>
    <w:rsid w:val="00CD1506"/>
    <w:rsid w:val="00CD6568"/>
    <w:rsid w:val="00CE33CA"/>
    <w:rsid w:val="00CE605C"/>
    <w:rsid w:val="00CE611E"/>
    <w:rsid w:val="00CF27EC"/>
    <w:rsid w:val="00CF7550"/>
    <w:rsid w:val="00D022BC"/>
    <w:rsid w:val="00D06434"/>
    <w:rsid w:val="00D11B22"/>
    <w:rsid w:val="00D14409"/>
    <w:rsid w:val="00D15133"/>
    <w:rsid w:val="00D20811"/>
    <w:rsid w:val="00D20E2A"/>
    <w:rsid w:val="00D27803"/>
    <w:rsid w:val="00D32957"/>
    <w:rsid w:val="00D34416"/>
    <w:rsid w:val="00D3557C"/>
    <w:rsid w:val="00D374D4"/>
    <w:rsid w:val="00D37566"/>
    <w:rsid w:val="00D40F18"/>
    <w:rsid w:val="00D528EF"/>
    <w:rsid w:val="00D54AE5"/>
    <w:rsid w:val="00D6030B"/>
    <w:rsid w:val="00D66D3F"/>
    <w:rsid w:val="00D67F56"/>
    <w:rsid w:val="00D72CC7"/>
    <w:rsid w:val="00D76A1B"/>
    <w:rsid w:val="00D841FF"/>
    <w:rsid w:val="00D97604"/>
    <w:rsid w:val="00DA1BB4"/>
    <w:rsid w:val="00DA2E15"/>
    <w:rsid w:val="00DA5E04"/>
    <w:rsid w:val="00DB4F39"/>
    <w:rsid w:val="00DB66D7"/>
    <w:rsid w:val="00DB6B8F"/>
    <w:rsid w:val="00DC20F5"/>
    <w:rsid w:val="00DC2FA4"/>
    <w:rsid w:val="00DC3F2D"/>
    <w:rsid w:val="00DC5DFF"/>
    <w:rsid w:val="00DD08DF"/>
    <w:rsid w:val="00DD1BEB"/>
    <w:rsid w:val="00DD3E27"/>
    <w:rsid w:val="00DE1F4B"/>
    <w:rsid w:val="00DE3C5A"/>
    <w:rsid w:val="00DE3C6E"/>
    <w:rsid w:val="00DE4E0A"/>
    <w:rsid w:val="00DE5306"/>
    <w:rsid w:val="00DF060E"/>
    <w:rsid w:val="00DF3B8D"/>
    <w:rsid w:val="00E1242F"/>
    <w:rsid w:val="00E1557C"/>
    <w:rsid w:val="00E22530"/>
    <w:rsid w:val="00E25D8F"/>
    <w:rsid w:val="00E27848"/>
    <w:rsid w:val="00E32C9B"/>
    <w:rsid w:val="00E3425C"/>
    <w:rsid w:val="00E41F18"/>
    <w:rsid w:val="00E425F0"/>
    <w:rsid w:val="00E42E44"/>
    <w:rsid w:val="00E52A1C"/>
    <w:rsid w:val="00E53343"/>
    <w:rsid w:val="00E53370"/>
    <w:rsid w:val="00E574DB"/>
    <w:rsid w:val="00E642E5"/>
    <w:rsid w:val="00E65C70"/>
    <w:rsid w:val="00E74378"/>
    <w:rsid w:val="00E773A1"/>
    <w:rsid w:val="00E77C27"/>
    <w:rsid w:val="00E82FFC"/>
    <w:rsid w:val="00E92AD3"/>
    <w:rsid w:val="00E9414F"/>
    <w:rsid w:val="00E9540B"/>
    <w:rsid w:val="00E977B8"/>
    <w:rsid w:val="00EA2604"/>
    <w:rsid w:val="00EB1821"/>
    <w:rsid w:val="00EB5FF1"/>
    <w:rsid w:val="00EB6336"/>
    <w:rsid w:val="00EC03E9"/>
    <w:rsid w:val="00EC3917"/>
    <w:rsid w:val="00EC5397"/>
    <w:rsid w:val="00ED5185"/>
    <w:rsid w:val="00ED6308"/>
    <w:rsid w:val="00EF6AC5"/>
    <w:rsid w:val="00F0519C"/>
    <w:rsid w:val="00F07C18"/>
    <w:rsid w:val="00F10632"/>
    <w:rsid w:val="00F166DD"/>
    <w:rsid w:val="00F17563"/>
    <w:rsid w:val="00F20D83"/>
    <w:rsid w:val="00F210BA"/>
    <w:rsid w:val="00F2118C"/>
    <w:rsid w:val="00F353D9"/>
    <w:rsid w:val="00F3688E"/>
    <w:rsid w:val="00F446A0"/>
    <w:rsid w:val="00F44AAF"/>
    <w:rsid w:val="00F44AC9"/>
    <w:rsid w:val="00F57298"/>
    <w:rsid w:val="00F62C17"/>
    <w:rsid w:val="00F6490C"/>
    <w:rsid w:val="00F75563"/>
    <w:rsid w:val="00F764B7"/>
    <w:rsid w:val="00F76588"/>
    <w:rsid w:val="00F76A8C"/>
    <w:rsid w:val="00F76AC4"/>
    <w:rsid w:val="00F76CA6"/>
    <w:rsid w:val="00F802A2"/>
    <w:rsid w:val="00F90BB4"/>
    <w:rsid w:val="00F96009"/>
    <w:rsid w:val="00F9676D"/>
    <w:rsid w:val="00F97FEC"/>
    <w:rsid w:val="00FA2C08"/>
    <w:rsid w:val="00FA7F3C"/>
    <w:rsid w:val="00FB61B2"/>
    <w:rsid w:val="00FC0A71"/>
    <w:rsid w:val="00FC3EAC"/>
    <w:rsid w:val="00FC767C"/>
    <w:rsid w:val="00FD0352"/>
    <w:rsid w:val="00FE25D1"/>
    <w:rsid w:val="00FE37AC"/>
    <w:rsid w:val="00FF3C21"/>
    <w:rsid w:val="00FF3E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341309"/>
  <w15:chartTrackingRefBased/>
  <w15:docId w15:val="{6278C7AF-E2A7-4595-ACB5-EF419D4D4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0621"/>
  </w:style>
  <w:style w:type="paragraph" w:styleId="Heading1">
    <w:name w:val="heading 1"/>
    <w:basedOn w:val="Normal"/>
    <w:next w:val="Normal"/>
    <w:link w:val="Heading1Char"/>
    <w:uiPriority w:val="9"/>
    <w:qFormat/>
    <w:rsid w:val="00C906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06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906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06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06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06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06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06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06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06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06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906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06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06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06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06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06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0621"/>
    <w:rPr>
      <w:rFonts w:eastAsiaTheme="majorEastAsia" w:cstheme="majorBidi"/>
      <w:color w:val="272727" w:themeColor="text1" w:themeTint="D8"/>
    </w:rPr>
  </w:style>
  <w:style w:type="paragraph" w:styleId="Title">
    <w:name w:val="Title"/>
    <w:basedOn w:val="Normal"/>
    <w:next w:val="Normal"/>
    <w:link w:val="TitleChar"/>
    <w:uiPriority w:val="10"/>
    <w:qFormat/>
    <w:rsid w:val="00C906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06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06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06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0621"/>
    <w:pPr>
      <w:spacing w:before="160"/>
      <w:jc w:val="center"/>
    </w:pPr>
    <w:rPr>
      <w:i/>
      <w:iCs/>
      <w:color w:val="404040" w:themeColor="text1" w:themeTint="BF"/>
    </w:rPr>
  </w:style>
  <w:style w:type="character" w:customStyle="1" w:styleId="QuoteChar">
    <w:name w:val="Quote Char"/>
    <w:basedOn w:val="DefaultParagraphFont"/>
    <w:link w:val="Quote"/>
    <w:uiPriority w:val="29"/>
    <w:rsid w:val="00C90621"/>
    <w:rPr>
      <w:i/>
      <w:iCs/>
      <w:color w:val="404040" w:themeColor="text1" w:themeTint="BF"/>
    </w:rPr>
  </w:style>
  <w:style w:type="paragraph" w:styleId="ListParagraph">
    <w:name w:val="List Paragraph"/>
    <w:basedOn w:val="Normal"/>
    <w:uiPriority w:val="34"/>
    <w:qFormat/>
    <w:rsid w:val="00C90621"/>
    <w:pPr>
      <w:ind w:left="720"/>
      <w:contextualSpacing/>
    </w:pPr>
  </w:style>
  <w:style w:type="character" w:styleId="IntenseEmphasis">
    <w:name w:val="Intense Emphasis"/>
    <w:basedOn w:val="DefaultParagraphFont"/>
    <w:uiPriority w:val="21"/>
    <w:qFormat/>
    <w:rsid w:val="00C90621"/>
    <w:rPr>
      <w:i/>
      <w:iCs/>
      <w:color w:val="0F4761" w:themeColor="accent1" w:themeShade="BF"/>
    </w:rPr>
  </w:style>
  <w:style w:type="paragraph" w:styleId="IntenseQuote">
    <w:name w:val="Intense Quote"/>
    <w:basedOn w:val="Normal"/>
    <w:next w:val="Normal"/>
    <w:link w:val="IntenseQuoteChar"/>
    <w:uiPriority w:val="30"/>
    <w:qFormat/>
    <w:rsid w:val="00C906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0621"/>
    <w:rPr>
      <w:i/>
      <w:iCs/>
      <w:color w:val="0F4761" w:themeColor="accent1" w:themeShade="BF"/>
    </w:rPr>
  </w:style>
  <w:style w:type="character" w:styleId="IntenseReference">
    <w:name w:val="Intense Reference"/>
    <w:basedOn w:val="DefaultParagraphFont"/>
    <w:uiPriority w:val="32"/>
    <w:qFormat/>
    <w:rsid w:val="00C90621"/>
    <w:rPr>
      <w:b/>
      <w:bCs/>
      <w:smallCaps/>
      <w:color w:val="0F4761" w:themeColor="accent1" w:themeShade="BF"/>
      <w:spacing w:val="5"/>
    </w:rPr>
  </w:style>
  <w:style w:type="paragraph" w:styleId="Header">
    <w:name w:val="header"/>
    <w:basedOn w:val="Normal"/>
    <w:link w:val="HeaderChar"/>
    <w:uiPriority w:val="99"/>
    <w:unhideWhenUsed/>
    <w:rsid w:val="00C906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0621"/>
  </w:style>
  <w:style w:type="paragraph" w:styleId="Footer">
    <w:name w:val="footer"/>
    <w:basedOn w:val="Normal"/>
    <w:link w:val="FooterChar"/>
    <w:uiPriority w:val="99"/>
    <w:unhideWhenUsed/>
    <w:rsid w:val="00C906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0621"/>
  </w:style>
  <w:style w:type="paragraph" w:styleId="NormalWeb">
    <w:name w:val="Normal (Web)"/>
    <w:basedOn w:val="Normal"/>
    <w:uiPriority w:val="99"/>
    <w:unhideWhenUsed/>
    <w:rsid w:val="00784B6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784B60"/>
    <w:rPr>
      <w:b/>
      <w:bCs/>
    </w:rPr>
  </w:style>
  <w:style w:type="character" w:styleId="Hyperlink">
    <w:name w:val="Hyperlink"/>
    <w:basedOn w:val="DefaultParagraphFont"/>
    <w:uiPriority w:val="99"/>
    <w:unhideWhenUsed/>
    <w:rsid w:val="00FC0A71"/>
    <w:rPr>
      <w:color w:val="467886" w:themeColor="hyperlink"/>
      <w:u w:val="single"/>
    </w:rPr>
  </w:style>
  <w:style w:type="character" w:styleId="UnresolvedMention">
    <w:name w:val="Unresolved Mention"/>
    <w:basedOn w:val="DefaultParagraphFont"/>
    <w:uiPriority w:val="99"/>
    <w:semiHidden/>
    <w:unhideWhenUsed/>
    <w:rsid w:val="00FC0A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739440">
      <w:bodyDiv w:val="1"/>
      <w:marLeft w:val="0"/>
      <w:marRight w:val="0"/>
      <w:marTop w:val="0"/>
      <w:marBottom w:val="0"/>
      <w:divBdr>
        <w:top w:val="none" w:sz="0" w:space="0" w:color="auto"/>
        <w:left w:val="none" w:sz="0" w:space="0" w:color="auto"/>
        <w:bottom w:val="none" w:sz="0" w:space="0" w:color="auto"/>
        <w:right w:val="none" w:sz="0" w:space="0" w:color="auto"/>
      </w:divBdr>
    </w:div>
    <w:div w:id="87120085">
      <w:bodyDiv w:val="1"/>
      <w:marLeft w:val="0"/>
      <w:marRight w:val="0"/>
      <w:marTop w:val="0"/>
      <w:marBottom w:val="0"/>
      <w:divBdr>
        <w:top w:val="none" w:sz="0" w:space="0" w:color="auto"/>
        <w:left w:val="none" w:sz="0" w:space="0" w:color="auto"/>
        <w:bottom w:val="none" w:sz="0" w:space="0" w:color="auto"/>
        <w:right w:val="none" w:sz="0" w:space="0" w:color="auto"/>
      </w:divBdr>
    </w:div>
    <w:div w:id="100805506">
      <w:bodyDiv w:val="1"/>
      <w:marLeft w:val="0"/>
      <w:marRight w:val="0"/>
      <w:marTop w:val="0"/>
      <w:marBottom w:val="0"/>
      <w:divBdr>
        <w:top w:val="none" w:sz="0" w:space="0" w:color="auto"/>
        <w:left w:val="none" w:sz="0" w:space="0" w:color="auto"/>
        <w:bottom w:val="none" w:sz="0" w:space="0" w:color="auto"/>
        <w:right w:val="none" w:sz="0" w:space="0" w:color="auto"/>
      </w:divBdr>
    </w:div>
    <w:div w:id="240334655">
      <w:bodyDiv w:val="1"/>
      <w:marLeft w:val="0"/>
      <w:marRight w:val="0"/>
      <w:marTop w:val="0"/>
      <w:marBottom w:val="0"/>
      <w:divBdr>
        <w:top w:val="none" w:sz="0" w:space="0" w:color="auto"/>
        <w:left w:val="none" w:sz="0" w:space="0" w:color="auto"/>
        <w:bottom w:val="none" w:sz="0" w:space="0" w:color="auto"/>
        <w:right w:val="none" w:sz="0" w:space="0" w:color="auto"/>
      </w:divBdr>
    </w:div>
    <w:div w:id="243954704">
      <w:bodyDiv w:val="1"/>
      <w:marLeft w:val="0"/>
      <w:marRight w:val="0"/>
      <w:marTop w:val="0"/>
      <w:marBottom w:val="0"/>
      <w:divBdr>
        <w:top w:val="none" w:sz="0" w:space="0" w:color="auto"/>
        <w:left w:val="none" w:sz="0" w:space="0" w:color="auto"/>
        <w:bottom w:val="none" w:sz="0" w:space="0" w:color="auto"/>
        <w:right w:val="none" w:sz="0" w:space="0" w:color="auto"/>
      </w:divBdr>
      <w:divsChild>
        <w:div w:id="1445072022">
          <w:blockQuote w:val="1"/>
          <w:marLeft w:val="0"/>
          <w:marRight w:val="0"/>
          <w:marTop w:val="384"/>
          <w:marBottom w:val="384"/>
          <w:divBdr>
            <w:top w:val="single" w:sz="2" w:space="0" w:color="E5E7EB"/>
            <w:left w:val="single" w:sz="2" w:space="0" w:color="E5E7EB"/>
            <w:bottom w:val="single" w:sz="2" w:space="0" w:color="E5E7EB"/>
            <w:right w:val="single" w:sz="2" w:space="0" w:color="E5E7EB"/>
          </w:divBdr>
        </w:div>
      </w:divsChild>
    </w:div>
    <w:div w:id="248774923">
      <w:bodyDiv w:val="1"/>
      <w:marLeft w:val="0"/>
      <w:marRight w:val="0"/>
      <w:marTop w:val="0"/>
      <w:marBottom w:val="0"/>
      <w:divBdr>
        <w:top w:val="none" w:sz="0" w:space="0" w:color="auto"/>
        <w:left w:val="none" w:sz="0" w:space="0" w:color="auto"/>
        <w:bottom w:val="none" w:sz="0" w:space="0" w:color="auto"/>
        <w:right w:val="none" w:sz="0" w:space="0" w:color="auto"/>
      </w:divBdr>
    </w:div>
    <w:div w:id="269581394">
      <w:bodyDiv w:val="1"/>
      <w:marLeft w:val="0"/>
      <w:marRight w:val="0"/>
      <w:marTop w:val="0"/>
      <w:marBottom w:val="0"/>
      <w:divBdr>
        <w:top w:val="none" w:sz="0" w:space="0" w:color="auto"/>
        <w:left w:val="none" w:sz="0" w:space="0" w:color="auto"/>
        <w:bottom w:val="none" w:sz="0" w:space="0" w:color="auto"/>
        <w:right w:val="none" w:sz="0" w:space="0" w:color="auto"/>
      </w:divBdr>
    </w:div>
    <w:div w:id="271401891">
      <w:bodyDiv w:val="1"/>
      <w:marLeft w:val="0"/>
      <w:marRight w:val="0"/>
      <w:marTop w:val="0"/>
      <w:marBottom w:val="0"/>
      <w:divBdr>
        <w:top w:val="none" w:sz="0" w:space="0" w:color="auto"/>
        <w:left w:val="none" w:sz="0" w:space="0" w:color="auto"/>
        <w:bottom w:val="none" w:sz="0" w:space="0" w:color="auto"/>
        <w:right w:val="none" w:sz="0" w:space="0" w:color="auto"/>
      </w:divBdr>
    </w:div>
    <w:div w:id="308436108">
      <w:bodyDiv w:val="1"/>
      <w:marLeft w:val="0"/>
      <w:marRight w:val="0"/>
      <w:marTop w:val="0"/>
      <w:marBottom w:val="0"/>
      <w:divBdr>
        <w:top w:val="none" w:sz="0" w:space="0" w:color="auto"/>
        <w:left w:val="none" w:sz="0" w:space="0" w:color="auto"/>
        <w:bottom w:val="none" w:sz="0" w:space="0" w:color="auto"/>
        <w:right w:val="none" w:sz="0" w:space="0" w:color="auto"/>
      </w:divBdr>
    </w:div>
    <w:div w:id="333069599">
      <w:bodyDiv w:val="1"/>
      <w:marLeft w:val="0"/>
      <w:marRight w:val="0"/>
      <w:marTop w:val="0"/>
      <w:marBottom w:val="0"/>
      <w:divBdr>
        <w:top w:val="none" w:sz="0" w:space="0" w:color="auto"/>
        <w:left w:val="none" w:sz="0" w:space="0" w:color="auto"/>
        <w:bottom w:val="none" w:sz="0" w:space="0" w:color="auto"/>
        <w:right w:val="none" w:sz="0" w:space="0" w:color="auto"/>
      </w:divBdr>
    </w:div>
    <w:div w:id="419764428">
      <w:bodyDiv w:val="1"/>
      <w:marLeft w:val="0"/>
      <w:marRight w:val="0"/>
      <w:marTop w:val="0"/>
      <w:marBottom w:val="0"/>
      <w:divBdr>
        <w:top w:val="none" w:sz="0" w:space="0" w:color="auto"/>
        <w:left w:val="none" w:sz="0" w:space="0" w:color="auto"/>
        <w:bottom w:val="none" w:sz="0" w:space="0" w:color="auto"/>
        <w:right w:val="none" w:sz="0" w:space="0" w:color="auto"/>
      </w:divBdr>
    </w:div>
    <w:div w:id="424303131">
      <w:bodyDiv w:val="1"/>
      <w:marLeft w:val="0"/>
      <w:marRight w:val="0"/>
      <w:marTop w:val="0"/>
      <w:marBottom w:val="0"/>
      <w:divBdr>
        <w:top w:val="none" w:sz="0" w:space="0" w:color="auto"/>
        <w:left w:val="none" w:sz="0" w:space="0" w:color="auto"/>
        <w:bottom w:val="none" w:sz="0" w:space="0" w:color="auto"/>
        <w:right w:val="none" w:sz="0" w:space="0" w:color="auto"/>
      </w:divBdr>
    </w:div>
    <w:div w:id="445780946">
      <w:bodyDiv w:val="1"/>
      <w:marLeft w:val="0"/>
      <w:marRight w:val="0"/>
      <w:marTop w:val="0"/>
      <w:marBottom w:val="0"/>
      <w:divBdr>
        <w:top w:val="none" w:sz="0" w:space="0" w:color="auto"/>
        <w:left w:val="none" w:sz="0" w:space="0" w:color="auto"/>
        <w:bottom w:val="none" w:sz="0" w:space="0" w:color="auto"/>
        <w:right w:val="none" w:sz="0" w:space="0" w:color="auto"/>
      </w:divBdr>
    </w:div>
    <w:div w:id="540440146">
      <w:bodyDiv w:val="1"/>
      <w:marLeft w:val="0"/>
      <w:marRight w:val="0"/>
      <w:marTop w:val="0"/>
      <w:marBottom w:val="0"/>
      <w:divBdr>
        <w:top w:val="none" w:sz="0" w:space="0" w:color="auto"/>
        <w:left w:val="none" w:sz="0" w:space="0" w:color="auto"/>
        <w:bottom w:val="none" w:sz="0" w:space="0" w:color="auto"/>
        <w:right w:val="none" w:sz="0" w:space="0" w:color="auto"/>
      </w:divBdr>
    </w:div>
    <w:div w:id="547961077">
      <w:bodyDiv w:val="1"/>
      <w:marLeft w:val="0"/>
      <w:marRight w:val="0"/>
      <w:marTop w:val="0"/>
      <w:marBottom w:val="0"/>
      <w:divBdr>
        <w:top w:val="none" w:sz="0" w:space="0" w:color="auto"/>
        <w:left w:val="none" w:sz="0" w:space="0" w:color="auto"/>
        <w:bottom w:val="none" w:sz="0" w:space="0" w:color="auto"/>
        <w:right w:val="none" w:sz="0" w:space="0" w:color="auto"/>
      </w:divBdr>
    </w:div>
    <w:div w:id="607465701">
      <w:bodyDiv w:val="1"/>
      <w:marLeft w:val="0"/>
      <w:marRight w:val="0"/>
      <w:marTop w:val="0"/>
      <w:marBottom w:val="0"/>
      <w:divBdr>
        <w:top w:val="none" w:sz="0" w:space="0" w:color="auto"/>
        <w:left w:val="none" w:sz="0" w:space="0" w:color="auto"/>
        <w:bottom w:val="none" w:sz="0" w:space="0" w:color="auto"/>
        <w:right w:val="none" w:sz="0" w:space="0" w:color="auto"/>
      </w:divBdr>
    </w:div>
    <w:div w:id="630673301">
      <w:bodyDiv w:val="1"/>
      <w:marLeft w:val="0"/>
      <w:marRight w:val="0"/>
      <w:marTop w:val="0"/>
      <w:marBottom w:val="0"/>
      <w:divBdr>
        <w:top w:val="none" w:sz="0" w:space="0" w:color="auto"/>
        <w:left w:val="none" w:sz="0" w:space="0" w:color="auto"/>
        <w:bottom w:val="none" w:sz="0" w:space="0" w:color="auto"/>
        <w:right w:val="none" w:sz="0" w:space="0" w:color="auto"/>
      </w:divBdr>
    </w:div>
    <w:div w:id="650450362">
      <w:bodyDiv w:val="1"/>
      <w:marLeft w:val="0"/>
      <w:marRight w:val="0"/>
      <w:marTop w:val="0"/>
      <w:marBottom w:val="0"/>
      <w:divBdr>
        <w:top w:val="none" w:sz="0" w:space="0" w:color="auto"/>
        <w:left w:val="none" w:sz="0" w:space="0" w:color="auto"/>
        <w:bottom w:val="none" w:sz="0" w:space="0" w:color="auto"/>
        <w:right w:val="none" w:sz="0" w:space="0" w:color="auto"/>
      </w:divBdr>
    </w:div>
    <w:div w:id="722868995">
      <w:bodyDiv w:val="1"/>
      <w:marLeft w:val="0"/>
      <w:marRight w:val="0"/>
      <w:marTop w:val="0"/>
      <w:marBottom w:val="0"/>
      <w:divBdr>
        <w:top w:val="none" w:sz="0" w:space="0" w:color="auto"/>
        <w:left w:val="none" w:sz="0" w:space="0" w:color="auto"/>
        <w:bottom w:val="none" w:sz="0" w:space="0" w:color="auto"/>
        <w:right w:val="none" w:sz="0" w:space="0" w:color="auto"/>
      </w:divBdr>
    </w:div>
    <w:div w:id="723796146">
      <w:bodyDiv w:val="1"/>
      <w:marLeft w:val="0"/>
      <w:marRight w:val="0"/>
      <w:marTop w:val="0"/>
      <w:marBottom w:val="0"/>
      <w:divBdr>
        <w:top w:val="none" w:sz="0" w:space="0" w:color="auto"/>
        <w:left w:val="none" w:sz="0" w:space="0" w:color="auto"/>
        <w:bottom w:val="none" w:sz="0" w:space="0" w:color="auto"/>
        <w:right w:val="none" w:sz="0" w:space="0" w:color="auto"/>
      </w:divBdr>
    </w:div>
    <w:div w:id="739788656">
      <w:bodyDiv w:val="1"/>
      <w:marLeft w:val="0"/>
      <w:marRight w:val="0"/>
      <w:marTop w:val="0"/>
      <w:marBottom w:val="0"/>
      <w:divBdr>
        <w:top w:val="none" w:sz="0" w:space="0" w:color="auto"/>
        <w:left w:val="none" w:sz="0" w:space="0" w:color="auto"/>
        <w:bottom w:val="none" w:sz="0" w:space="0" w:color="auto"/>
        <w:right w:val="none" w:sz="0" w:space="0" w:color="auto"/>
      </w:divBdr>
    </w:div>
    <w:div w:id="752238647">
      <w:bodyDiv w:val="1"/>
      <w:marLeft w:val="0"/>
      <w:marRight w:val="0"/>
      <w:marTop w:val="0"/>
      <w:marBottom w:val="0"/>
      <w:divBdr>
        <w:top w:val="none" w:sz="0" w:space="0" w:color="auto"/>
        <w:left w:val="none" w:sz="0" w:space="0" w:color="auto"/>
        <w:bottom w:val="none" w:sz="0" w:space="0" w:color="auto"/>
        <w:right w:val="none" w:sz="0" w:space="0" w:color="auto"/>
      </w:divBdr>
    </w:div>
    <w:div w:id="811291468">
      <w:bodyDiv w:val="1"/>
      <w:marLeft w:val="0"/>
      <w:marRight w:val="0"/>
      <w:marTop w:val="0"/>
      <w:marBottom w:val="0"/>
      <w:divBdr>
        <w:top w:val="none" w:sz="0" w:space="0" w:color="auto"/>
        <w:left w:val="none" w:sz="0" w:space="0" w:color="auto"/>
        <w:bottom w:val="none" w:sz="0" w:space="0" w:color="auto"/>
        <w:right w:val="none" w:sz="0" w:space="0" w:color="auto"/>
      </w:divBdr>
    </w:div>
    <w:div w:id="826870204">
      <w:bodyDiv w:val="1"/>
      <w:marLeft w:val="0"/>
      <w:marRight w:val="0"/>
      <w:marTop w:val="0"/>
      <w:marBottom w:val="0"/>
      <w:divBdr>
        <w:top w:val="none" w:sz="0" w:space="0" w:color="auto"/>
        <w:left w:val="none" w:sz="0" w:space="0" w:color="auto"/>
        <w:bottom w:val="none" w:sz="0" w:space="0" w:color="auto"/>
        <w:right w:val="none" w:sz="0" w:space="0" w:color="auto"/>
      </w:divBdr>
    </w:div>
    <w:div w:id="852382163">
      <w:bodyDiv w:val="1"/>
      <w:marLeft w:val="0"/>
      <w:marRight w:val="0"/>
      <w:marTop w:val="0"/>
      <w:marBottom w:val="0"/>
      <w:divBdr>
        <w:top w:val="none" w:sz="0" w:space="0" w:color="auto"/>
        <w:left w:val="none" w:sz="0" w:space="0" w:color="auto"/>
        <w:bottom w:val="none" w:sz="0" w:space="0" w:color="auto"/>
        <w:right w:val="none" w:sz="0" w:space="0" w:color="auto"/>
      </w:divBdr>
    </w:div>
    <w:div w:id="878980460">
      <w:bodyDiv w:val="1"/>
      <w:marLeft w:val="0"/>
      <w:marRight w:val="0"/>
      <w:marTop w:val="0"/>
      <w:marBottom w:val="0"/>
      <w:divBdr>
        <w:top w:val="none" w:sz="0" w:space="0" w:color="auto"/>
        <w:left w:val="none" w:sz="0" w:space="0" w:color="auto"/>
        <w:bottom w:val="none" w:sz="0" w:space="0" w:color="auto"/>
        <w:right w:val="none" w:sz="0" w:space="0" w:color="auto"/>
      </w:divBdr>
    </w:div>
    <w:div w:id="880092732">
      <w:bodyDiv w:val="1"/>
      <w:marLeft w:val="0"/>
      <w:marRight w:val="0"/>
      <w:marTop w:val="0"/>
      <w:marBottom w:val="0"/>
      <w:divBdr>
        <w:top w:val="none" w:sz="0" w:space="0" w:color="auto"/>
        <w:left w:val="none" w:sz="0" w:space="0" w:color="auto"/>
        <w:bottom w:val="none" w:sz="0" w:space="0" w:color="auto"/>
        <w:right w:val="none" w:sz="0" w:space="0" w:color="auto"/>
      </w:divBdr>
    </w:div>
    <w:div w:id="883908982">
      <w:bodyDiv w:val="1"/>
      <w:marLeft w:val="0"/>
      <w:marRight w:val="0"/>
      <w:marTop w:val="0"/>
      <w:marBottom w:val="0"/>
      <w:divBdr>
        <w:top w:val="none" w:sz="0" w:space="0" w:color="auto"/>
        <w:left w:val="none" w:sz="0" w:space="0" w:color="auto"/>
        <w:bottom w:val="none" w:sz="0" w:space="0" w:color="auto"/>
        <w:right w:val="none" w:sz="0" w:space="0" w:color="auto"/>
      </w:divBdr>
    </w:div>
    <w:div w:id="916399774">
      <w:bodyDiv w:val="1"/>
      <w:marLeft w:val="0"/>
      <w:marRight w:val="0"/>
      <w:marTop w:val="0"/>
      <w:marBottom w:val="0"/>
      <w:divBdr>
        <w:top w:val="none" w:sz="0" w:space="0" w:color="auto"/>
        <w:left w:val="none" w:sz="0" w:space="0" w:color="auto"/>
        <w:bottom w:val="none" w:sz="0" w:space="0" w:color="auto"/>
        <w:right w:val="none" w:sz="0" w:space="0" w:color="auto"/>
      </w:divBdr>
      <w:divsChild>
        <w:div w:id="662318436">
          <w:marLeft w:val="0"/>
          <w:marRight w:val="0"/>
          <w:marTop w:val="0"/>
          <w:marBottom w:val="0"/>
          <w:divBdr>
            <w:top w:val="none" w:sz="0" w:space="0" w:color="auto"/>
            <w:left w:val="none" w:sz="0" w:space="0" w:color="auto"/>
            <w:bottom w:val="none" w:sz="0" w:space="0" w:color="auto"/>
            <w:right w:val="none" w:sz="0" w:space="0" w:color="auto"/>
          </w:divBdr>
        </w:div>
        <w:div w:id="1705472710">
          <w:marLeft w:val="0"/>
          <w:marRight w:val="0"/>
          <w:marTop w:val="0"/>
          <w:marBottom w:val="0"/>
          <w:divBdr>
            <w:top w:val="none" w:sz="0" w:space="0" w:color="auto"/>
            <w:left w:val="none" w:sz="0" w:space="0" w:color="auto"/>
            <w:bottom w:val="none" w:sz="0" w:space="0" w:color="auto"/>
            <w:right w:val="none" w:sz="0" w:space="0" w:color="auto"/>
          </w:divBdr>
        </w:div>
        <w:div w:id="1706904390">
          <w:marLeft w:val="0"/>
          <w:marRight w:val="0"/>
          <w:marTop w:val="0"/>
          <w:marBottom w:val="0"/>
          <w:divBdr>
            <w:top w:val="none" w:sz="0" w:space="0" w:color="auto"/>
            <w:left w:val="none" w:sz="0" w:space="0" w:color="auto"/>
            <w:bottom w:val="none" w:sz="0" w:space="0" w:color="auto"/>
            <w:right w:val="none" w:sz="0" w:space="0" w:color="auto"/>
          </w:divBdr>
        </w:div>
        <w:div w:id="1742603040">
          <w:marLeft w:val="0"/>
          <w:marRight w:val="0"/>
          <w:marTop w:val="0"/>
          <w:marBottom w:val="0"/>
          <w:divBdr>
            <w:top w:val="none" w:sz="0" w:space="0" w:color="auto"/>
            <w:left w:val="none" w:sz="0" w:space="0" w:color="auto"/>
            <w:bottom w:val="none" w:sz="0" w:space="0" w:color="auto"/>
            <w:right w:val="none" w:sz="0" w:space="0" w:color="auto"/>
          </w:divBdr>
        </w:div>
        <w:div w:id="2056195470">
          <w:marLeft w:val="0"/>
          <w:marRight w:val="0"/>
          <w:marTop w:val="0"/>
          <w:marBottom w:val="0"/>
          <w:divBdr>
            <w:top w:val="none" w:sz="0" w:space="0" w:color="auto"/>
            <w:left w:val="none" w:sz="0" w:space="0" w:color="auto"/>
            <w:bottom w:val="none" w:sz="0" w:space="0" w:color="auto"/>
            <w:right w:val="none" w:sz="0" w:space="0" w:color="auto"/>
          </w:divBdr>
        </w:div>
        <w:div w:id="983118689">
          <w:marLeft w:val="0"/>
          <w:marRight w:val="0"/>
          <w:marTop w:val="0"/>
          <w:marBottom w:val="0"/>
          <w:divBdr>
            <w:top w:val="none" w:sz="0" w:space="0" w:color="auto"/>
            <w:left w:val="none" w:sz="0" w:space="0" w:color="auto"/>
            <w:bottom w:val="none" w:sz="0" w:space="0" w:color="auto"/>
            <w:right w:val="none" w:sz="0" w:space="0" w:color="auto"/>
          </w:divBdr>
        </w:div>
      </w:divsChild>
    </w:div>
    <w:div w:id="920792798">
      <w:bodyDiv w:val="1"/>
      <w:marLeft w:val="0"/>
      <w:marRight w:val="0"/>
      <w:marTop w:val="0"/>
      <w:marBottom w:val="0"/>
      <w:divBdr>
        <w:top w:val="none" w:sz="0" w:space="0" w:color="auto"/>
        <w:left w:val="none" w:sz="0" w:space="0" w:color="auto"/>
        <w:bottom w:val="none" w:sz="0" w:space="0" w:color="auto"/>
        <w:right w:val="none" w:sz="0" w:space="0" w:color="auto"/>
      </w:divBdr>
    </w:div>
    <w:div w:id="942104654">
      <w:bodyDiv w:val="1"/>
      <w:marLeft w:val="0"/>
      <w:marRight w:val="0"/>
      <w:marTop w:val="0"/>
      <w:marBottom w:val="0"/>
      <w:divBdr>
        <w:top w:val="none" w:sz="0" w:space="0" w:color="auto"/>
        <w:left w:val="none" w:sz="0" w:space="0" w:color="auto"/>
        <w:bottom w:val="none" w:sz="0" w:space="0" w:color="auto"/>
        <w:right w:val="none" w:sz="0" w:space="0" w:color="auto"/>
      </w:divBdr>
    </w:div>
    <w:div w:id="1069494449">
      <w:bodyDiv w:val="1"/>
      <w:marLeft w:val="0"/>
      <w:marRight w:val="0"/>
      <w:marTop w:val="0"/>
      <w:marBottom w:val="0"/>
      <w:divBdr>
        <w:top w:val="none" w:sz="0" w:space="0" w:color="auto"/>
        <w:left w:val="none" w:sz="0" w:space="0" w:color="auto"/>
        <w:bottom w:val="none" w:sz="0" w:space="0" w:color="auto"/>
        <w:right w:val="none" w:sz="0" w:space="0" w:color="auto"/>
      </w:divBdr>
      <w:divsChild>
        <w:div w:id="47807108">
          <w:blockQuote w:val="1"/>
          <w:marLeft w:val="0"/>
          <w:marRight w:val="0"/>
          <w:marTop w:val="384"/>
          <w:marBottom w:val="384"/>
          <w:divBdr>
            <w:top w:val="single" w:sz="2" w:space="0" w:color="E5E7EB"/>
            <w:left w:val="single" w:sz="2" w:space="0" w:color="E5E7EB"/>
            <w:bottom w:val="single" w:sz="2" w:space="0" w:color="E5E7EB"/>
            <w:right w:val="single" w:sz="2" w:space="0" w:color="E5E7EB"/>
          </w:divBdr>
        </w:div>
      </w:divsChild>
    </w:div>
    <w:div w:id="1086918193">
      <w:bodyDiv w:val="1"/>
      <w:marLeft w:val="0"/>
      <w:marRight w:val="0"/>
      <w:marTop w:val="0"/>
      <w:marBottom w:val="0"/>
      <w:divBdr>
        <w:top w:val="none" w:sz="0" w:space="0" w:color="auto"/>
        <w:left w:val="none" w:sz="0" w:space="0" w:color="auto"/>
        <w:bottom w:val="none" w:sz="0" w:space="0" w:color="auto"/>
        <w:right w:val="none" w:sz="0" w:space="0" w:color="auto"/>
      </w:divBdr>
    </w:div>
    <w:div w:id="1226644272">
      <w:bodyDiv w:val="1"/>
      <w:marLeft w:val="0"/>
      <w:marRight w:val="0"/>
      <w:marTop w:val="0"/>
      <w:marBottom w:val="0"/>
      <w:divBdr>
        <w:top w:val="none" w:sz="0" w:space="0" w:color="auto"/>
        <w:left w:val="none" w:sz="0" w:space="0" w:color="auto"/>
        <w:bottom w:val="none" w:sz="0" w:space="0" w:color="auto"/>
        <w:right w:val="none" w:sz="0" w:space="0" w:color="auto"/>
      </w:divBdr>
    </w:div>
    <w:div w:id="1234587127">
      <w:bodyDiv w:val="1"/>
      <w:marLeft w:val="0"/>
      <w:marRight w:val="0"/>
      <w:marTop w:val="0"/>
      <w:marBottom w:val="0"/>
      <w:divBdr>
        <w:top w:val="none" w:sz="0" w:space="0" w:color="auto"/>
        <w:left w:val="none" w:sz="0" w:space="0" w:color="auto"/>
        <w:bottom w:val="none" w:sz="0" w:space="0" w:color="auto"/>
        <w:right w:val="none" w:sz="0" w:space="0" w:color="auto"/>
      </w:divBdr>
    </w:div>
    <w:div w:id="1297369530">
      <w:bodyDiv w:val="1"/>
      <w:marLeft w:val="0"/>
      <w:marRight w:val="0"/>
      <w:marTop w:val="0"/>
      <w:marBottom w:val="0"/>
      <w:divBdr>
        <w:top w:val="none" w:sz="0" w:space="0" w:color="auto"/>
        <w:left w:val="none" w:sz="0" w:space="0" w:color="auto"/>
        <w:bottom w:val="none" w:sz="0" w:space="0" w:color="auto"/>
        <w:right w:val="none" w:sz="0" w:space="0" w:color="auto"/>
      </w:divBdr>
    </w:div>
    <w:div w:id="1377120505">
      <w:bodyDiv w:val="1"/>
      <w:marLeft w:val="0"/>
      <w:marRight w:val="0"/>
      <w:marTop w:val="0"/>
      <w:marBottom w:val="0"/>
      <w:divBdr>
        <w:top w:val="none" w:sz="0" w:space="0" w:color="auto"/>
        <w:left w:val="none" w:sz="0" w:space="0" w:color="auto"/>
        <w:bottom w:val="none" w:sz="0" w:space="0" w:color="auto"/>
        <w:right w:val="none" w:sz="0" w:space="0" w:color="auto"/>
      </w:divBdr>
    </w:div>
    <w:div w:id="1383360506">
      <w:bodyDiv w:val="1"/>
      <w:marLeft w:val="0"/>
      <w:marRight w:val="0"/>
      <w:marTop w:val="0"/>
      <w:marBottom w:val="0"/>
      <w:divBdr>
        <w:top w:val="none" w:sz="0" w:space="0" w:color="auto"/>
        <w:left w:val="none" w:sz="0" w:space="0" w:color="auto"/>
        <w:bottom w:val="none" w:sz="0" w:space="0" w:color="auto"/>
        <w:right w:val="none" w:sz="0" w:space="0" w:color="auto"/>
      </w:divBdr>
    </w:div>
    <w:div w:id="1441561615">
      <w:bodyDiv w:val="1"/>
      <w:marLeft w:val="0"/>
      <w:marRight w:val="0"/>
      <w:marTop w:val="0"/>
      <w:marBottom w:val="0"/>
      <w:divBdr>
        <w:top w:val="none" w:sz="0" w:space="0" w:color="auto"/>
        <w:left w:val="none" w:sz="0" w:space="0" w:color="auto"/>
        <w:bottom w:val="none" w:sz="0" w:space="0" w:color="auto"/>
        <w:right w:val="none" w:sz="0" w:space="0" w:color="auto"/>
      </w:divBdr>
    </w:div>
    <w:div w:id="1480265869">
      <w:bodyDiv w:val="1"/>
      <w:marLeft w:val="0"/>
      <w:marRight w:val="0"/>
      <w:marTop w:val="0"/>
      <w:marBottom w:val="0"/>
      <w:divBdr>
        <w:top w:val="none" w:sz="0" w:space="0" w:color="auto"/>
        <w:left w:val="none" w:sz="0" w:space="0" w:color="auto"/>
        <w:bottom w:val="none" w:sz="0" w:space="0" w:color="auto"/>
        <w:right w:val="none" w:sz="0" w:space="0" w:color="auto"/>
      </w:divBdr>
      <w:divsChild>
        <w:div w:id="2077120176">
          <w:marLeft w:val="0"/>
          <w:marRight w:val="0"/>
          <w:marTop w:val="0"/>
          <w:marBottom w:val="0"/>
          <w:divBdr>
            <w:top w:val="none" w:sz="0" w:space="0" w:color="auto"/>
            <w:left w:val="none" w:sz="0" w:space="0" w:color="auto"/>
            <w:bottom w:val="none" w:sz="0" w:space="0" w:color="auto"/>
            <w:right w:val="none" w:sz="0" w:space="0" w:color="auto"/>
          </w:divBdr>
        </w:div>
        <w:div w:id="1951810970">
          <w:marLeft w:val="0"/>
          <w:marRight w:val="0"/>
          <w:marTop w:val="0"/>
          <w:marBottom w:val="0"/>
          <w:divBdr>
            <w:top w:val="none" w:sz="0" w:space="0" w:color="auto"/>
            <w:left w:val="none" w:sz="0" w:space="0" w:color="auto"/>
            <w:bottom w:val="none" w:sz="0" w:space="0" w:color="auto"/>
            <w:right w:val="none" w:sz="0" w:space="0" w:color="auto"/>
          </w:divBdr>
        </w:div>
        <w:div w:id="1888713066">
          <w:marLeft w:val="0"/>
          <w:marRight w:val="0"/>
          <w:marTop w:val="0"/>
          <w:marBottom w:val="0"/>
          <w:divBdr>
            <w:top w:val="none" w:sz="0" w:space="0" w:color="auto"/>
            <w:left w:val="none" w:sz="0" w:space="0" w:color="auto"/>
            <w:bottom w:val="none" w:sz="0" w:space="0" w:color="auto"/>
            <w:right w:val="none" w:sz="0" w:space="0" w:color="auto"/>
          </w:divBdr>
        </w:div>
        <w:div w:id="254439738">
          <w:marLeft w:val="0"/>
          <w:marRight w:val="0"/>
          <w:marTop w:val="0"/>
          <w:marBottom w:val="0"/>
          <w:divBdr>
            <w:top w:val="none" w:sz="0" w:space="0" w:color="auto"/>
            <w:left w:val="none" w:sz="0" w:space="0" w:color="auto"/>
            <w:bottom w:val="none" w:sz="0" w:space="0" w:color="auto"/>
            <w:right w:val="none" w:sz="0" w:space="0" w:color="auto"/>
          </w:divBdr>
        </w:div>
        <w:div w:id="1859347040">
          <w:marLeft w:val="0"/>
          <w:marRight w:val="0"/>
          <w:marTop w:val="0"/>
          <w:marBottom w:val="0"/>
          <w:divBdr>
            <w:top w:val="none" w:sz="0" w:space="0" w:color="auto"/>
            <w:left w:val="none" w:sz="0" w:space="0" w:color="auto"/>
            <w:bottom w:val="none" w:sz="0" w:space="0" w:color="auto"/>
            <w:right w:val="none" w:sz="0" w:space="0" w:color="auto"/>
          </w:divBdr>
        </w:div>
        <w:div w:id="1521166995">
          <w:marLeft w:val="0"/>
          <w:marRight w:val="0"/>
          <w:marTop w:val="0"/>
          <w:marBottom w:val="0"/>
          <w:divBdr>
            <w:top w:val="none" w:sz="0" w:space="0" w:color="auto"/>
            <w:left w:val="none" w:sz="0" w:space="0" w:color="auto"/>
            <w:bottom w:val="none" w:sz="0" w:space="0" w:color="auto"/>
            <w:right w:val="none" w:sz="0" w:space="0" w:color="auto"/>
          </w:divBdr>
        </w:div>
      </w:divsChild>
    </w:div>
    <w:div w:id="1484661452">
      <w:bodyDiv w:val="1"/>
      <w:marLeft w:val="0"/>
      <w:marRight w:val="0"/>
      <w:marTop w:val="0"/>
      <w:marBottom w:val="0"/>
      <w:divBdr>
        <w:top w:val="none" w:sz="0" w:space="0" w:color="auto"/>
        <w:left w:val="none" w:sz="0" w:space="0" w:color="auto"/>
        <w:bottom w:val="none" w:sz="0" w:space="0" w:color="auto"/>
        <w:right w:val="none" w:sz="0" w:space="0" w:color="auto"/>
      </w:divBdr>
    </w:div>
    <w:div w:id="1538808327">
      <w:bodyDiv w:val="1"/>
      <w:marLeft w:val="0"/>
      <w:marRight w:val="0"/>
      <w:marTop w:val="0"/>
      <w:marBottom w:val="0"/>
      <w:divBdr>
        <w:top w:val="none" w:sz="0" w:space="0" w:color="auto"/>
        <w:left w:val="none" w:sz="0" w:space="0" w:color="auto"/>
        <w:bottom w:val="none" w:sz="0" w:space="0" w:color="auto"/>
        <w:right w:val="none" w:sz="0" w:space="0" w:color="auto"/>
      </w:divBdr>
    </w:div>
    <w:div w:id="1667710490">
      <w:bodyDiv w:val="1"/>
      <w:marLeft w:val="0"/>
      <w:marRight w:val="0"/>
      <w:marTop w:val="0"/>
      <w:marBottom w:val="0"/>
      <w:divBdr>
        <w:top w:val="none" w:sz="0" w:space="0" w:color="auto"/>
        <w:left w:val="none" w:sz="0" w:space="0" w:color="auto"/>
        <w:bottom w:val="none" w:sz="0" w:space="0" w:color="auto"/>
        <w:right w:val="none" w:sz="0" w:space="0" w:color="auto"/>
      </w:divBdr>
    </w:div>
    <w:div w:id="1674137570">
      <w:bodyDiv w:val="1"/>
      <w:marLeft w:val="0"/>
      <w:marRight w:val="0"/>
      <w:marTop w:val="0"/>
      <w:marBottom w:val="0"/>
      <w:divBdr>
        <w:top w:val="none" w:sz="0" w:space="0" w:color="auto"/>
        <w:left w:val="none" w:sz="0" w:space="0" w:color="auto"/>
        <w:bottom w:val="none" w:sz="0" w:space="0" w:color="auto"/>
        <w:right w:val="none" w:sz="0" w:space="0" w:color="auto"/>
      </w:divBdr>
    </w:div>
    <w:div w:id="1706100629">
      <w:bodyDiv w:val="1"/>
      <w:marLeft w:val="0"/>
      <w:marRight w:val="0"/>
      <w:marTop w:val="0"/>
      <w:marBottom w:val="0"/>
      <w:divBdr>
        <w:top w:val="none" w:sz="0" w:space="0" w:color="auto"/>
        <w:left w:val="none" w:sz="0" w:space="0" w:color="auto"/>
        <w:bottom w:val="none" w:sz="0" w:space="0" w:color="auto"/>
        <w:right w:val="none" w:sz="0" w:space="0" w:color="auto"/>
      </w:divBdr>
    </w:div>
    <w:div w:id="1833107496">
      <w:bodyDiv w:val="1"/>
      <w:marLeft w:val="0"/>
      <w:marRight w:val="0"/>
      <w:marTop w:val="0"/>
      <w:marBottom w:val="0"/>
      <w:divBdr>
        <w:top w:val="none" w:sz="0" w:space="0" w:color="auto"/>
        <w:left w:val="none" w:sz="0" w:space="0" w:color="auto"/>
        <w:bottom w:val="none" w:sz="0" w:space="0" w:color="auto"/>
        <w:right w:val="none" w:sz="0" w:space="0" w:color="auto"/>
      </w:divBdr>
    </w:div>
    <w:div w:id="1878467403">
      <w:bodyDiv w:val="1"/>
      <w:marLeft w:val="0"/>
      <w:marRight w:val="0"/>
      <w:marTop w:val="0"/>
      <w:marBottom w:val="0"/>
      <w:divBdr>
        <w:top w:val="none" w:sz="0" w:space="0" w:color="auto"/>
        <w:left w:val="none" w:sz="0" w:space="0" w:color="auto"/>
        <w:bottom w:val="none" w:sz="0" w:space="0" w:color="auto"/>
        <w:right w:val="none" w:sz="0" w:space="0" w:color="auto"/>
      </w:divBdr>
    </w:div>
    <w:div w:id="1879007704">
      <w:bodyDiv w:val="1"/>
      <w:marLeft w:val="0"/>
      <w:marRight w:val="0"/>
      <w:marTop w:val="0"/>
      <w:marBottom w:val="0"/>
      <w:divBdr>
        <w:top w:val="none" w:sz="0" w:space="0" w:color="auto"/>
        <w:left w:val="none" w:sz="0" w:space="0" w:color="auto"/>
        <w:bottom w:val="none" w:sz="0" w:space="0" w:color="auto"/>
        <w:right w:val="none" w:sz="0" w:space="0" w:color="auto"/>
      </w:divBdr>
    </w:div>
    <w:div w:id="1896355698">
      <w:bodyDiv w:val="1"/>
      <w:marLeft w:val="0"/>
      <w:marRight w:val="0"/>
      <w:marTop w:val="0"/>
      <w:marBottom w:val="0"/>
      <w:divBdr>
        <w:top w:val="none" w:sz="0" w:space="0" w:color="auto"/>
        <w:left w:val="none" w:sz="0" w:space="0" w:color="auto"/>
        <w:bottom w:val="none" w:sz="0" w:space="0" w:color="auto"/>
        <w:right w:val="none" w:sz="0" w:space="0" w:color="auto"/>
      </w:divBdr>
    </w:div>
    <w:div w:id="1920358277">
      <w:bodyDiv w:val="1"/>
      <w:marLeft w:val="0"/>
      <w:marRight w:val="0"/>
      <w:marTop w:val="0"/>
      <w:marBottom w:val="0"/>
      <w:divBdr>
        <w:top w:val="none" w:sz="0" w:space="0" w:color="auto"/>
        <w:left w:val="none" w:sz="0" w:space="0" w:color="auto"/>
        <w:bottom w:val="none" w:sz="0" w:space="0" w:color="auto"/>
        <w:right w:val="none" w:sz="0" w:space="0" w:color="auto"/>
      </w:divBdr>
    </w:div>
    <w:div w:id="1965186349">
      <w:bodyDiv w:val="1"/>
      <w:marLeft w:val="0"/>
      <w:marRight w:val="0"/>
      <w:marTop w:val="0"/>
      <w:marBottom w:val="0"/>
      <w:divBdr>
        <w:top w:val="none" w:sz="0" w:space="0" w:color="auto"/>
        <w:left w:val="none" w:sz="0" w:space="0" w:color="auto"/>
        <w:bottom w:val="none" w:sz="0" w:space="0" w:color="auto"/>
        <w:right w:val="none" w:sz="0" w:space="0" w:color="auto"/>
      </w:divBdr>
    </w:div>
    <w:div w:id="2036616115">
      <w:bodyDiv w:val="1"/>
      <w:marLeft w:val="0"/>
      <w:marRight w:val="0"/>
      <w:marTop w:val="0"/>
      <w:marBottom w:val="0"/>
      <w:divBdr>
        <w:top w:val="none" w:sz="0" w:space="0" w:color="auto"/>
        <w:left w:val="none" w:sz="0" w:space="0" w:color="auto"/>
        <w:bottom w:val="none" w:sz="0" w:space="0" w:color="auto"/>
        <w:right w:val="none" w:sz="0" w:space="0" w:color="auto"/>
      </w:divBdr>
    </w:div>
    <w:div w:id="2039043804">
      <w:bodyDiv w:val="1"/>
      <w:marLeft w:val="0"/>
      <w:marRight w:val="0"/>
      <w:marTop w:val="0"/>
      <w:marBottom w:val="0"/>
      <w:divBdr>
        <w:top w:val="none" w:sz="0" w:space="0" w:color="auto"/>
        <w:left w:val="none" w:sz="0" w:space="0" w:color="auto"/>
        <w:bottom w:val="none" w:sz="0" w:space="0" w:color="auto"/>
        <w:right w:val="none" w:sz="0" w:space="0" w:color="auto"/>
      </w:divBdr>
    </w:div>
    <w:div w:id="2039774429">
      <w:bodyDiv w:val="1"/>
      <w:marLeft w:val="0"/>
      <w:marRight w:val="0"/>
      <w:marTop w:val="0"/>
      <w:marBottom w:val="0"/>
      <w:divBdr>
        <w:top w:val="none" w:sz="0" w:space="0" w:color="auto"/>
        <w:left w:val="none" w:sz="0" w:space="0" w:color="auto"/>
        <w:bottom w:val="none" w:sz="0" w:space="0" w:color="auto"/>
        <w:right w:val="none" w:sz="0" w:space="0" w:color="auto"/>
      </w:divBdr>
    </w:div>
    <w:div w:id="2058771468">
      <w:bodyDiv w:val="1"/>
      <w:marLeft w:val="0"/>
      <w:marRight w:val="0"/>
      <w:marTop w:val="0"/>
      <w:marBottom w:val="0"/>
      <w:divBdr>
        <w:top w:val="none" w:sz="0" w:space="0" w:color="auto"/>
        <w:left w:val="none" w:sz="0" w:space="0" w:color="auto"/>
        <w:bottom w:val="none" w:sz="0" w:space="0" w:color="auto"/>
        <w:right w:val="none" w:sz="0" w:space="0" w:color="auto"/>
      </w:divBdr>
    </w:div>
    <w:div w:id="2069767109">
      <w:bodyDiv w:val="1"/>
      <w:marLeft w:val="0"/>
      <w:marRight w:val="0"/>
      <w:marTop w:val="0"/>
      <w:marBottom w:val="0"/>
      <w:divBdr>
        <w:top w:val="none" w:sz="0" w:space="0" w:color="auto"/>
        <w:left w:val="none" w:sz="0" w:space="0" w:color="auto"/>
        <w:bottom w:val="none" w:sz="0" w:space="0" w:color="auto"/>
        <w:right w:val="none" w:sz="0" w:space="0" w:color="auto"/>
      </w:divBdr>
    </w:div>
    <w:div w:id="2086145270">
      <w:bodyDiv w:val="1"/>
      <w:marLeft w:val="0"/>
      <w:marRight w:val="0"/>
      <w:marTop w:val="0"/>
      <w:marBottom w:val="0"/>
      <w:divBdr>
        <w:top w:val="none" w:sz="0" w:space="0" w:color="auto"/>
        <w:left w:val="none" w:sz="0" w:space="0" w:color="auto"/>
        <w:bottom w:val="none" w:sz="0" w:space="0" w:color="auto"/>
        <w:right w:val="none" w:sz="0" w:space="0" w:color="auto"/>
      </w:divBdr>
    </w:div>
    <w:div w:id="2090035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TotalTime>
  <Pages>5</Pages>
  <Words>894</Words>
  <Characters>5100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Armstrong</dc:creator>
  <cp:keywords/>
  <dc:description/>
  <cp:lastModifiedBy>Mandy Armstrong</cp:lastModifiedBy>
  <cp:revision>14</cp:revision>
  <cp:lastPrinted>2026-02-16T20:02:00Z</cp:lastPrinted>
  <dcterms:created xsi:type="dcterms:W3CDTF">2026-05-28T17:19:00Z</dcterms:created>
  <dcterms:modified xsi:type="dcterms:W3CDTF">2026-05-28T17:47:00Z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2025-06-23T21:03:54Z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461cfc6d-34d3-4180-a913-f85e3ee08971</vt:lpwstr>
  </property>
  <property fmtid="{D5CDD505-2E9C-101B-9397-08002B2CF9AE}" pid="7" name="MSIP_Label_defa4170-0d19-0005-0004-bc88714345d2_ActionId">
    <vt:lpwstr>5b5f0e36-0cb7-4190-a5fc-30f7c2803981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