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50A190" w14:textId="08BE69F6" w:rsidR="000969A1" w:rsidRDefault="00144BF0">
      <w:r>
        <w:rPr>
          <w:noProof/>
        </w:rPr>
        <mc:AlternateContent>
          <mc:Choice Requires="wps">
            <w:drawing>
              <wp:anchor distT="45720" distB="45720" distL="114300" distR="114300" simplePos="0" relativeHeight="251658241" behindDoc="0" locked="0" layoutInCell="1" allowOverlap="1" wp14:anchorId="44608134" wp14:editId="0E268043">
                <wp:simplePos x="0" y="0"/>
                <wp:positionH relativeFrom="margin">
                  <wp:align>center</wp:align>
                </wp:positionH>
                <wp:positionV relativeFrom="paragraph">
                  <wp:posOffset>542925</wp:posOffset>
                </wp:positionV>
                <wp:extent cx="57531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404620"/>
                        </a:xfrm>
                        <a:prstGeom prst="rect">
                          <a:avLst/>
                        </a:prstGeom>
                        <a:noFill/>
                        <a:ln w="9525">
                          <a:noFill/>
                          <a:miter lim="800000"/>
                          <a:headEnd/>
                          <a:tailEnd/>
                        </a:ln>
                      </wps:spPr>
                      <wps:txbx>
                        <w:txbxContent>
                          <w:p w14:paraId="4124FBAC" w14:textId="003A67B8" w:rsidR="0004114E" w:rsidRDefault="006772E5" w:rsidP="0004114E">
                            <w:pPr>
                              <w:spacing w:after="0"/>
                              <w:jc w:val="center"/>
                              <w:rPr>
                                <w:rFonts w:ascii="Roboto" w:hAnsi="Roboto"/>
                                <w:b/>
                                <w:bCs/>
                                <w:color w:val="265216"/>
                                <w:sz w:val="40"/>
                                <w:szCs w:val="40"/>
                              </w:rPr>
                            </w:pPr>
                            <w:r>
                              <w:rPr>
                                <w:rFonts w:ascii="Roboto" w:hAnsi="Roboto"/>
                                <w:b/>
                                <w:bCs/>
                                <w:color w:val="265216"/>
                                <w:sz w:val="40"/>
                                <w:szCs w:val="40"/>
                              </w:rPr>
                              <w:t>Student Discipline Hearing Procedures</w:t>
                            </w:r>
                          </w:p>
                          <w:p w14:paraId="1D9D22E1" w14:textId="339870B5" w:rsidR="00C90621" w:rsidRPr="008D1CB2" w:rsidRDefault="00330229" w:rsidP="0004114E">
                            <w:pPr>
                              <w:spacing w:after="0"/>
                              <w:jc w:val="center"/>
                              <w:rPr>
                                <w:sz w:val="40"/>
                                <w:szCs w:val="40"/>
                              </w:rPr>
                            </w:pPr>
                            <w:r>
                              <w:rPr>
                                <w:rFonts w:ascii="Roboto" w:hAnsi="Roboto"/>
                                <w:b/>
                                <w:bCs/>
                                <w:color w:val="265216"/>
                                <w:sz w:val="40"/>
                                <w:szCs w:val="40"/>
                              </w:rPr>
                              <w:t>Policy</w:t>
                            </w:r>
                            <w:r w:rsidR="00817E20">
                              <w:rPr>
                                <w:rFonts w:ascii="Roboto" w:hAnsi="Roboto"/>
                                <w:b/>
                                <w:bCs/>
                                <w:color w:val="265216"/>
                                <w:sz w:val="40"/>
                                <w:szCs w:val="40"/>
                              </w:rPr>
                              <w:t xml:space="preserve"> 43</w:t>
                            </w:r>
                            <w:r w:rsidR="006772E5">
                              <w:rPr>
                                <w:rFonts w:ascii="Roboto" w:hAnsi="Roboto"/>
                                <w:b/>
                                <w:bCs/>
                                <w:color w:val="265216"/>
                                <w:sz w:val="40"/>
                                <w:szCs w:val="40"/>
                              </w:rPr>
                              <w:t>70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4608134" id="_x0000_t202" coordsize="21600,21600" o:spt="202" path="m,l,21600r21600,l21600,xe">
                <v:stroke joinstyle="miter"/>
                <v:path gradientshapeok="t" o:connecttype="rect"/>
              </v:shapetype>
              <v:shape id="Text Box 2" o:spid="_x0000_s1026" type="#_x0000_t202" style="position:absolute;margin-left:0;margin-top:42.75pt;width:453pt;height:110.6pt;z-index:251658241;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" filled="f" stroked="f">
                <v:textbox style="mso-fit-shape-to-text:t">
                  <w:txbxContent>
                    <w:p w14:paraId="4124FBAC" w14:textId="003A67B8" w:rsidR="0004114E" w:rsidRDefault="006772E5" w:rsidP="0004114E">
                      <w:pPr>
                        <w:spacing w:after="0"/>
                        <w:jc w:val="center"/>
                        <w:rPr>
                          <w:rFonts w:ascii="Roboto" w:hAnsi="Roboto"/>
                          <w:b/>
                          <w:bCs/>
                          <w:color w:val="265216"/>
                          <w:sz w:val="40"/>
                          <w:szCs w:val="40"/>
                        </w:rPr>
                      </w:pPr>
                      <w:r>
                        <w:rPr>
                          <w:rFonts w:ascii="Roboto" w:hAnsi="Roboto"/>
                          <w:b/>
                          <w:bCs/>
                          <w:color w:val="265216"/>
                          <w:sz w:val="40"/>
                          <w:szCs w:val="40"/>
                        </w:rPr>
                        <w:t>Student Discipline Hearing Procedures</w:t>
                      </w:r>
                    </w:p>
                    <w:p w14:paraId="1D9D22E1" w14:textId="339870B5" w:rsidR="00C90621" w:rsidRPr="008D1CB2" w:rsidRDefault="00330229" w:rsidP="0004114E">
                      <w:pPr>
                        <w:spacing w:after="0"/>
                        <w:jc w:val="center"/>
                        <w:rPr>
                          <w:sz w:val="40"/>
                          <w:szCs w:val="40"/>
                        </w:rPr>
                      </w:pPr>
                      <w:r>
                        <w:rPr>
                          <w:rFonts w:ascii="Roboto" w:hAnsi="Roboto"/>
                          <w:b/>
                          <w:bCs/>
                          <w:color w:val="265216"/>
                          <w:sz w:val="40"/>
                          <w:szCs w:val="40"/>
                        </w:rPr>
                        <w:t>Policy</w:t>
                      </w:r>
                      <w:r w:rsidR="00817E20">
                        <w:rPr>
                          <w:rFonts w:ascii="Roboto" w:hAnsi="Roboto"/>
                          <w:b/>
                          <w:bCs/>
                          <w:color w:val="265216"/>
                          <w:sz w:val="40"/>
                          <w:szCs w:val="40"/>
                        </w:rPr>
                        <w:t xml:space="preserve"> 43</w:t>
                      </w:r>
                      <w:r w:rsidR="006772E5">
                        <w:rPr>
                          <w:rFonts w:ascii="Roboto" w:hAnsi="Roboto"/>
                          <w:b/>
                          <w:bCs/>
                          <w:color w:val="265216"/>
                          <w:sz w:val="40"/>
                          <w:szCs w:val="40"/>
                        </w:rPr>
                        <w:t>70</w:t>
                      </w:r>
                    </w:p>
                  </w:txbxContent>
                </v:textbox>
                <w10:wrap type="square" anchorx="margin"/>
              </v:shape>
            </w:pict>
          </mc:Fallback>
        </mc:AlternateContent>
      </w:r>
      <w:r w:rsidR="00C90621">
        <w:rPr>
          <w:noProof/>
        </w:rPr>
        <w:drawing>
          <wp:anchor distT="0" distB="0" distL="114300" distR="114300" simplePos="0" relativeHeight="251658240" behindDoc="1" locked="0" layoutInCell="1" allowOverlap="1" wp14:anchorId="7E83A566" wp14:editId="1D7815CA">
            <wp:simplePos x="0" y="0"/>
            <wp:positionH relativeFrom="margin">
              <wp:align>center</wp:align>
            </wp:positionH>
            <wp:positionV relativeFrom="paragraph">
              <wp:posOffset>-440872</wp:posOffset>
            </wp:positionV>
            <wp:extent cx="1371600" cy="914400"/>
            <wp:effectExtent l="0" t="0" r="0" b="0"/>
            <wp:wrapNone/>
            <wp:docPr id="908091993" name="Picture 1" descr="A cartoon bee with letters and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091993" name="Picture 1" descr="A cartoon bee with letters and words&#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71600" cy="914400"/>
                    </a:xfrm>
                    <a:prstGeom prst="rect">
                      <a:avLst/>
                    </a:prstGeom>
                  </pic:spPr>
                </pic:pic>
              </a:graphicData>
            </a:graphic>
            <wp14:sizeRelH relativeFrom="margin">
              <wp14:pctWidth>0</wp14:pctWidth>
            </wp14:sizeRelH>
            <wp14:sizeRelV relativeFrom="margin">
              <wp14:pctHeight>0</wp14:pctHeight>
            </wp14:sizeRelV>
          </wp:anchor>
        </w:drawing>
      </w:r>
    </w:p>
    <w:p w14:paraId="439CC480" w14:textId="2FC3E1E9" w:rsidR="00C90621" w:rsidRPr="00C90621" w:rsidRDefault="00C90621" w:rsidP="00C90621"/>
    <w:p w14:paraId="16935DDD" w14:textId="286BB560" w:rsidR="00C90621" w:rsidRPr="00784B60" w:rsidRDefault="00C90621" w:rsidP="00784B60">
      <w:pPr>
        <w:rPr>
          <w:rFonts w:ascii="Roboto" w:hAnsi="Roboto"/>
        </w:rPr>
      </w:pPr>
      <w:r w:rsidRPr="00784B60">
        <w:rPr>
          <w:rFonts w:ascii="Roboto" w:hAnsi="Roboto"/>
          <w:b/>
          <w:bCs/>
        </w:rPr>
        <w:t>Purpose</w:t>
      </w:r>
    </w:p>
    <w:p w14:paraId="0691C790" w14:textId="71E39154" w:rsidR="008177D3" w:rsidRDefault="00330229" w:rsidP="00784B60">
      <w:pPr>
        <w:pStyle w:val="ListParagraph"/>
        <w:ind w:left="0"/>
        <w:rPr>
          <w:rFonts w:ascii="Roboto" w:hAnsi="Roboto"/>
        </w:rPr>
      </w:pPr>
      <w:r>
        <w:rPr>
          <w:rFonts w:ascii="Roboto" w:hAnsi="Roboto"/>
        </w:rPr>
        <w:t xml:space="preserve">The Eastern North Carolina School for the Deaf (ENCSD) </w:t>
      </w:r>
      <w:r w:rsidR="00B92361">
        <w:rPr>
          <w:rFonts w:ascii="Roboto" w:hAnsi="Roboto"/>
        </w:rPr>
        <w:t>is committed to ensuring that student discipline hearings are conducted in a fair, impartial, and orderly manner that protects the rights of students while maintaining a safe school environment.  This policy establishes procedures for hearings related to long-term suspension, 365-day suspension, expulsion, and other disciplinary actions requiring formal review.</w:t>
      </w:r>
    </w:p>
    <w:p w14:paraId="5565E2B3" w14:textId="73107F80" w:rsidR="00AB7775" w:rsidRPr="00D40F18" w:rsidRDefault="00000000" w:rsidP="00784B60">
      <w:pPr>
        <w:rPr>
          <w:rFonts w:ascii="Roboto" w:hAnsi="Roboto"/>
        </w:rPr>
      </w:pPr>
      <w:r>
        <w:rPr>
          <w:rFonts w:ascii="Roboto" w:hAnsi="Roboto"/>
        </w:rPr>
        <w:pict w14:anchorId="52E23955">
          <v:rect id="_x0000_i1025" style="width:0;height:1.5pt" o:hrstd="t" o:hr="t" fillcolor="#a0a0a0" stroked="f"/>
        </w:pict>
      </w:r>
    </w:p>
    <w:p w14:paraId="6874D26A" w14:textId="1117645A" w:rsidR="00784B60" w:rsidRDefault="00155A50" w:rsidP="00155A50">
      <w:pPr>
        <w:rPr>
          <w:rFonts w:ascii="Roboto" w:hAnsi="Roboto"/>
          <w:b/>
          <w:bCs/>
        </w:rPr>
      </w:pPr>
      <w:r w:rsidRPr="00155A50">
        <w:rPr>
          <w:rFonts w:ascii="Roboto" w:hAnsi="Roboto"/>
          <w:b/>
          <w:bCs/>
        </w:rPr>
        <w:t>I.</w:t>
      </w:r>
      <w:r w:rsidR="00B92361">
        <w:rPr>
          <w:rFonts w:ascii="Roboto" w:hAnsi="Roboto"/>
          <w:b/>
          <w:bCs/>
        </w:rPr>
        <w:t xml:space="preserve"> Scope</w:t>
      </w:r>
    </w:p>
    <w:p w14:paraId="23303A6D" w14:textId="100B13EA" w:rsidR="00B92361" w:rsidRPr="00B92361" w:rsidRDefault="00B92361" w:rsidP="00155A50">
      <w:pPr>
        <w:rPr>
          <w:rFonts w:ascii="Roboto" w:hAnsi="Roboto"/>
        </w:rPr>
      </w:pPr>
      <w:r>
        <w:rPr>
          <w:rFonts w:ascii="Roboto" w:hAnsi="Roboto"/>
        </w:rPr>
        <w:t>This policy applies to formal disciplinary hearings conducted in connection with:</w:t>
      </w:r>
    </w:p>
    <w:p w14:paraId="27395DB4" w14:textId="458B250E" w:rsidR="00A6283F" w:rsidRDefault="005F614D" w:rsidP="00D25258">
      <w:pPr>
        <w:pStyle w:val="ListParagraph"/>
        <w:numPr>
          <w:ilvl w:val="0"/>
          <w:numId w:val="10"/>
        </w:numPr>
        <w:rPr>
          <w:rFonts w:ascii="Roboto" w:hAnsi="Roboto"/>
        </w:rPr>
      </w:pPr>
      <w:r>
        <w:rPr>
          <w:rFonts w:ascii="Roboto" w:hAnsi="Roboto"/>
        </w:rPr>
        <w:t>Long-term suspension</w:t>
      </w:r>
    </w:p>
    <w:p w14:paraId="16F30E95" w14:textId="537CE78B" w:rsidR="005F614D" w:rsidRDefault="005F614D" w:rsidP="00D25258">
      <w:pPr>
        <w:pStyle w:val="ListParagraph"/>
        <w:numPr>
          <w:ilvl w:val="0"/>
          <w:numId w:val="10"/>
        </w:numPr>
        <w:rPr>
          <w:rFonts w:ascii="Roboto" w:hAnsi="Roboto"/>
        </w:rPr>
      </w:pPr>
      <w:r>
        <w:rPr>
          <w:rFonts w:ascii="Roboto" w:hAnsi="Roboto"/>
        </w:rPr>
        <w:t>365-day suspension</w:t>
      </w:r>
    </w:p>
    <w:p w14:paraId="13CEBE05" w14:textId="7F5DB452" w:rsidR="005F614D" w:rsidRDefault="005F614D" w:rsidP="00D25258">
      <w:pPr>
        <w:pStyle w:val="ListParagraph"/>
        <w:numPr>
          <w:ilvl w:val="0"/>
          <w:numId w:val="10"/>
        </w:numPr>
        <w:rPr>
          <w:rFonts w:ascii="Roboto" w:hAnsi="Roboto"/>
        </w:rPr>
      </w:pPr>
      <w:r>
        <w:rPr>
          <w:rFonts w:ascii="Roboto" w:hAnsi="Roboto"/>
        </w:rPr>
        <w:t>Expulsion</w:t>
      </w:r>
    </w:p>
    <w:p w14:paraId="301EAA78" w14:textId="6573D370" w:rsidR="005F614D" w:rsidRPr="00EF70CC" w:rsidRDefault="005F614D" w:rsidP="00D25258">
      <w:pPr>
        <w:pStyle w:val="ListParagraph"/>
        <w:numPr>
          <w:ilvl w:val="0"/>
          <w:numId w:val="10"/>
        </w:numPr>
        <w:rPr>
          <w:rFonts w:ascii="Roboto" w:hAnsi="Roboto"/>
        </w:rPr>
      </w:pPr>
      <w:r>
        <w:rPr>
          <w:rFonts w:ascii="Roboto" w:hAnsi="Roboto"/>
        </w:rPr>
        <w:t>Other disciplinary actions requiring a hearing under applicable law</w:t>
      </w:r>
    </w:p>
    <w:p w14:paraId="1F09021B" w14:textId="5F5F2E1B" w:rsidR="00FC0A71" w:rsidRPr="00FA7F3C" w:rsidRDefault="00000000" w:rsidP="00FA7F3C">
      <w:pPr>
        <w:rPr>
          <w:rFonts w:ascii="Roboto" w:hAnsi="Roboto"/>
          <w:b/>
          <w:bCs/>
        </w:rPr>
      </w:pPr>
      <w:r>
        <w:pict w14:anchorId="638A454B">
          <v:rect id="_x0000_i1026" style="width:0;height:1.5pt" o:hralign="center" o:hrstd="t" o:hr="t" fillcolor="#a0a0a0" stroked="f"/>
        </w:pict>
      </w:r>
    </w:p>
    <w:p w14:paraId="628B4E63" w14:textId="7DA12004" w:rsidR="00BF2698" w:rsidRDefault="005D6D45" w:rsidP="00784B60">
      <w:pPr>
        <w:rPr>
          <w:rFonts w:ascii="Roboto" w:hAnsi="Roboto"/>
          <w:b/>
          <w:bCs/>
        </w:rPr>
      </w:pPr>
      <w:r>
        <w:rPr>
          <w:rFonts w:ascii="Roboto" w:hAnsi="Roboto"/>
          <w:b/>
          <w:bCs/>
        </w:rPr>
        <w:t>II.</w:t>
      </w:r>
      <w:r w:rsidR="00330229">
        <w:rPr>
          <w:rFonts w:ascii="Roboto" w:hAnsi="Roboto"/>
          <w:b/>
          <w:bCs/>
        </w:rPr>
        <w:t xml:space="preserve"> </w:t>
      </w:r>
      <w:r w:rsidR="005F614D">
        <w:rPr>
          <w:rFonts w:ascii="Roboto" w:hAnsi="Roboto"/>
          <w:b/>
          <w:bCs/>
        </w:rPr>
        <w:t>Authority and Responsibility</w:t>
      </w:r>
    </w:p>
    <w:p w14:paraId="65B25286" w14:textId="77DFF34A" w:rsidR="00646D4E" w:rsidRDefault="005F614D" w:rsidP="00D25258">
      <w:pPr>
        <w:pStyle w:val="ListParagraph"/>
        <w:numPr>
          <w:ilvl w:val="0"/>
          <w:numId w:val="5"/>
        </w:numPr>
        <w:rPr>
          <w:rFonts w:ascii="Roboto" w:hAnsi="Roboto"/>
        </w:rPr>
      </w:pPr>
      <w:r>
        <w:rPr>
          <w:rFonts w:ascii="Roboto" w:hAnsi="Roboto"/>
        </w:rPr>
        <w:t>The Superintendent or designee shall conduct or designate a hearing officer to conduct student discipline hearings.</w:t>
      </w:r>
    </w:p>
    <w:p w14:paraId="677CA8C5" w14:textId="3BB52604" w:rsidR="0083042A" w:rsidRDefault="005F614D" w:rsidP="00D25258">
      <w:pPr>
        <w:pStyle w:val="ListParagraph"/>
        <w:numPr>
          <w:ilvl w:val="0"/>
          <w:numId w:val="5"/>
        </w:numPr>
        <w:rPr>
          <w:rFonts w:ascii="Roboto" w:hAnsi="Roboto"/>
        </w:rPr>
      </w:pPr>
      <w:r>
        <w:rPr>
          <w:rFonts w:ascii="Roboto" w:hAnsi="Roboto"/>
        </w:rPr>
        <w:t>The hearing officer shall ensure that all procedures are followed in accordance with applicable law and school policy.</w:t>
      </w:r>
    </w:p>
    <w:p w14:paraId="365DF8D0" w14:textId="79D9581D" w:rsidR="00007CAA" w:rsidRDefault="00007CAA" w:rsidP="00D25258">
      <w:pPr>
        <w:pStyle w:val="ListParagraph"/>
        <w:numPr>
          <w:ilvl w:val="0"/>
          <w:numId w:val="5"/>
        </w:numPr>
        <w:rPr>
          <w:rFonts w:ascii="Roboto" w:hAnsi="Roboto"/>
        </w:rPr>
      </w:pPr>
      <w:r>
        <w:rPr>
          <w:rFonts w:ascii="Roboto" w:hAnsi="Roboto"/>
        </w:rPr>
        <w:t>In all disciplinary decisions involving removal from the school setting, consideration shall be given to the student’s right to placement in the least restrictive environment appropriate to their needs, as determined by the IEP team and applicable law.</w:t>
      </w:r>
    </w:p>
    <w:p w14:paraId="6F82DF8A" w14:textId="24A7E8E2" w:rsidR="5E8EAF62" w:rsidRPr="00007CAA" w:rsidRDefault="00007CAA" w:rsidP="00007CAA">
      <w:pPr>
        <w:rPr>
          <w:rFonts w:ascii="Roboto" w:hAnsi="Roboto"/>
        </w:rPr>
      </w:pPr>
      <w:r>
        <w:pict w14:anchorId="4C34E7A8">
          <v:rect id="_x0000_i1040" style="width:0;height:1.5pt" o:hralign="center" o:hrstd="t" o:hr="t" fillcolor="#a0a0a0" stroked="f"/>
        </w:pict>
      </w:r>
    </w:p>
    <w:p w14:paraId="406A0DC9" w14:textId="2A4A4AC2" w:rsidR="00CB4BC2" w:rsidRDefault="00CB4BC2" w:rsidP="00784B60">
      <w:pPr>
        <w:rPr>
          <w:rFonts w:ascii="Roboto" w:hAnsi="Roboto"/>
          <w:b/>
          <w:bCs/>
        </w:rPr>
      </w:pPr>
    </w:p>
    <w:p w14:paraId="5C116168" w14:textId="70DB458A" w:rsidR="00CB4BC2" w:rsidRDefault="00C90881" w:rsidP="00784B60">
      <w:pPr>
        <w:rPr>
          <w:rFonts w:ascii="Roboto" w:hAnsi="Roboto"/>
          <w:b/>
          <w:bCs/>
        </w:rPr>
      </w:pPr>
      <w:r>
        <w:rPr>
          <w:rFonts w:ascii="Roboto" w:hAnsi="Roboto"/>
          <w:b/>
          <w:bCs/>
        </w:rPr>
        <w:lastRenderedPageBreak/>
        <w:t>I</w:t>
      </w:r>
      <w:r w:rsidR="00194F9E">
        <w:rPr>
          <w:rFonts w:ascii="Roboto" w:hAnsi="Roboto"/>
          <w:b/>
          <w:bCs/>
        </w:rPr>
        <w:t>II</w:t>
      </w:r>
      <w:r w:rsidR="00784B60" w:rsidRPr="00784B60">
        <w:rPr>
          <w:rFonts w:ascii="Roboto" w:hAnsi="Roboto"/>
          <w:b/>
          <w:bCs/>
        </w:rPr>
        <w:t xml:space="preserve">. </w:t>
      </w:r>
      <w:r w:rsidR="006742BA">
        <w:rPr>
          <w:rFonts w:ascii="Roboto" w:hAnsi="Roboto"/>
          <w:b/>
          <w:bCs/>
        </w:rPr>
        <w:t>Notice of Hearing</w:t>
      </w:r>
    </w:p>
    <w:p w14:paraId="48E42D84" w14:textId="74F4E5A9" w:rsidR="00CA4D6B" w:rsidRDefault="006742BA" w:rsidP="00D25258">
      <w:pPr>
        <w:pStyle w:val="ListParagraph"/>
        <w:numPr>
          <w:ilvl w:val="0"/>
          <w:numId w:val="6"/>
        </w:numPr>
        <w:rPr>
          <w:rFonts w:ascii="Roboto" w:hAnsi="Roboto"/>
        </w:rPr>
      </w:pPr>
      <w:r>
        <w:rPr>
          <w:rFonts w:ascii="Roboto" w:hAnsi="Roboto"/>
        </w:rPr>
        <w:t>The student and parent/guardian shall receive written notice of the hearing</w:t>
      </w:r>
      <w:r w:rsidR="007C303E">
        <w:rPr>
          <w:rFonts w:ascii="Roboto" w:hAnsi="Roboto"/>
        </w:rPr>
        <w:t>.</w:t>
      </w:r>
    </w:p>
    <w:p w14:paraId="025F2C28" w14:textId="271539C0" w:rsidR="00585701" w:rsidRDefault="00036485" w:rsidP="00D25258">
      <w:pPr>
        <w:pStyle w:val="ListParagraph"/>
        <w:numPr>
          <w:ilvl w:val="0"/>
          <w:numId w:val="6"/>
        </w:numPr>
        <w:rPr>
          <w:rFonts w:ascii="Roboto" w:hAnsi="Roboto"/>
        </w:rPr>
      </w:pPr>
      <w:r>
        <w:rPr>
          <w:rFonts w:ascii="Roboto" w:hAnsi="Roboto"/>
        </w:rPr>
        <w:t>The notice shall include:</w:t>
      </w:r>
    </w:p>
    <w:p w14:paraId="5DA5F29E" w14:textId="4EA69579" w:rsidR="00C50E54" w:rsidRDefault="00036485" w:rsidP="00D25258">
      <w:pPr>
        <w:pStyle w:val="ListParagraph"/>
        <w:numPr>
          <w:ilvl w:val="0"/>
          <w:numId w:val="7"/>
        </w:numPr>
        <w:rPr>
          <w:rFonts w:ascii="Roboto" w:hAnsi="Roboto"/>
        </w:rPr>
      </w:pPr>
      <w:r>
        <w:rPr>
          <w:rFonts w:ascii="Roboto" w:hAnsi="Roboto"/>
        </w:rPr>
        <w:t>A description of the alleged misconduct</w:t>
      </w:r>
    </w:p>
    <w:p w14:paraId="3D657D2C" w14:textId="4752EBB2" w:rsidR="00C50E54" w:rsidRDefault="00036485" w:rsidP="00D25258">
      <w:pPr>
        <w:pStyle w:val="ListParagraph"/>
        <w:numPr>
          <w:ilvl w:val="0"/>
          <w:numId w:val="7"/>
        </w:numPr>
        <w:rPr>
          <w:rFonts w:ascii="Roboto" w:hAnsi="Roboto"/>
        </w:rPr>
      </w:pPr>
      <w:r>
        <w:rPr>
          <w:rFonts w:ascii="Roboto" w:hAnsi="Roboto"/>
        </w:rPr>
        <w:t>The proposed disciplinary action</w:t>
      </w:r>
    </w:p>
    <w:p w14:paraId="554B663C" w14:textId="5E1825FD" w:rsidR="00C50E54" w:rsidRDefault="00036485" w:rsidP="00D25258">
      <w:pPr>
        <w:pStyle w:val="ListParagraph"/>
        <w:numPr>
          <w:ilvl w:val="0"/>
          <w:numId w:val="7"/>
        </w:numPr>
        <w:rPr>
          <w:rFonts w:ascii="Roboto" w:hAnsi="Roboto"/>
        </w:rPr>
      </w:pPr>
      <w:r>
        <w:rPr>
          <w:rFonts w:ascii="Roboto" w:hAnsi="Roboto"/>
        </w:rPr>
        <w:t>The date, time, and location of the hearing</w:t>
      </w:r>
    </w:p>
    <w:p w14:paraId="54346289" w14:textId="31CA04DE" w:rsidR="00036485" w:rsidRDefault="00036485" w:rsidP="00D25258">
      <w:pPr>
        <w:pStyle w:val="ListParagraph"/>
        <w:numPr>
          <w:ilvl w:val="0"/>
          <w:numId w:val="7"/>
        </w:numPr>
        <w:rPr>
          <w:rFonts w:ascii="Roboto" w:hAnsi="Roboto"/>
        </w:rPr>
      </w:pPr>
      <w:r>
        <w:rPr>
          <w:rFonts w:ascii="Roboto" w:hAnsi="Roboto"/>
        </w:rPr>
        <w:t>Information regarding the student’s rights during the hearing</w:t>
      </w:r>
    </w:p>
    <w:p w14:paraId="70B0D7BA" w14:textId="39F28ED8" w:rsidR="00C50E54" w:rsidRDefault="00A931AD" w:rsidP="00D25258">
      <w:pPr>
        <w:pStyle w:val="ListParagraph"/>
        <w:numPr>
          <w:ilvl w:val="0"/>
          <w:numId w:val="6"/>
        </w:numPr>
        <w:rPr>
          <w:rFonts w:ascii="Roboto" w:hAnsi="Roboto"/>
        </w:rPr>
      </w:pPr>
      <w:r>
        <w:rPr>
          <w:rFonts w:ascii="Roboto" w:hAnsi="Roboto"/>
        </w:rPr>
        <w:t>Notice shall be provided within the timeframe required by law and in an accessible format.</w:t>
      </w:r>
    </w:p>
    <w:p w14:paraId="0E5CA464" w14:textId="266DB45B" w:rsidR="00E22530" w:rsidRPr="00640EAB" w:rsidRDefault="00000000" w:rsidP="00C86E25">
      <w:pPr>
        <w:rPr>
          <w:rFonts w:ascii="Roboto" w:hAnsi="Roboto"/>
        </w:rPr>
      </w:pPr>
      <w:r>
        <w:rPr>
          <w:rFonts w:ascii="Roboto" w:hAnsi="Roboto"/>
          <w:b/>
          <w:bCs/>
        </w:rPr>
        <w:pict w14:anchorId="39A833A0">
          <v:rect id="_x0000_i1028" style="width:0;height:1.5pt" o:hralign="center" o:hrstd="t" o:hr="t" fillcolor="#a0a0a0" stroked="f"/>
        </w:pict>
      </w:r>
    </w:p>
    <w:p w14:paraId="47717391" w14:textId="6EB0EC51" w:rsidR="007B3143" w:rsidRDefault="00F802A2" w:rsidP="00C86E25">
      <w:pPr>
        <w:rPr>
          <w:rFonts w:ascii="Roboto" w:hAnsi="Roboto"/>
          <w:b/>
          <w:bCs/>
        </w:rPr>
      </w:pPr>
      <w:r>
        <w:rPr>
          <w:rFonts w:ascii="Roboto" w:hAnsi="Roboto"/>
          <w:b/>
          <w:bCs/>
        </w:rPr>
        <w:t>I</w:t>
      </w:r>
      <w:r w:rsidR="00C90881">
        <w:rPr>
          <w:rFonts w:ascii="Roboto" w:hAnsi="Roboto"/>
          <w:b/>
          <w:bCs/>
        </w:rPr>
        <w:t>V</w:t>
      </w:r>
      <w:r w:rsidR="007B3143">
        <w:rPr>
          <w:rFonts w:ascii="Roboto" w:hAnsi="Roboto"/>
          <w:b/>
          <w:bCs/>
        </w:rPr>
        <w:t xml:space="preserve">. </w:t>
      </w:r>
      <w:r w:rsidR="00A931AD">
        <w:rPr>
          <w:rFonts w:ascii="Roboto" w:hAnsi="Roboto"/>
          <w:b/>
          <w:bCs/>
        </w:rPr>
        <w:t>Hearing Procedures</w:t>
      </w:r>
    </w:p>
    <w:p w14:paraId="404365B7" w14:textId="141FB56B" w:rsidR="00774033" w:rsidRDefault="00A931AD" w:rsidP="00D25258">
      <w:pPr>
        <w:pStyle w:val="ListParagraph"/>
        <w:numPr>
          <w:ilvl w:val="0"/>
          <w:numId w:val="8"/>
        </w:numPr>
        <w:rPr>
          <w:rFonts w:ascii="Roboto" w:hAnsi="Roboto"/>
        </w:rPr>
      </w:pPr>
      <w:r>
        <w:rPr>
          <w:rFonts w:ascii="Roboto" w:hAnsi="Roboto"/>
        </w:rPr>
        <w:t>Conduct of Hearing</w:t>
      </w:r>
    </w:p>
    <w:p w14:paraId="77DEDDAD" w14:textId="40F2CC11" w:rsidR="00A931AD" w:rsidRDefault="00A931AD" w:rsidP="00D25258">
      <w:pPr>
        <w:pStyle w:val="ListParagraph"/>
        <w:numPr>
          <w:ilvl w:val="0"/>
          <w:numId w:val="11"/>
        </w:numPr>
        <w:rPr>
          <w:rFonts w:ascii="Roboto" w:hAnsi="Roboto"/>
        </w:rPr>
      </w:pPr>
      <w:r>
        <w:rPr>
          <w:rFonts w:ascii="Roboto" w:hAnsi="Roboto"/>
        </w:rPr>
        <w:t>The hearing shall be conducted in an orderly and impartial manner</w:t>
      </w:r>
    </w:p>
    <w:p w14:paraId="295E63C7" w14:textId="19E72F3D" w:rsidR="00A931AD" w:rsidRDefault="00A931AD" w:rsidP="00D25258">
      <w:pPr>
        <w:pStyle w:val="ListParagraph"/>
        <w:numPr>
          <w:ilvl w:val="0"/>
          <w:numId w:val="11"/>
        </w:numPr>
        <w:rPr>
          <w:rFonts w:ascii="Roboto" w:hAnsi="Roboto"/>
        </w:rPr>
      </w:pPr>
      <w:r>
        <w:rPr>
          <w:rFonts w:ascii="Roboto" w:hAnsi="Roboto"/>
        </w:rPr>
        <w:t>The hearing officer may establish reasonable rules for the conduct of the hearing</w:t>
      </w:r>
    </w:p>
    <w:p w14:paraId="0BA3E18F" w14:textId="187E2DE1" w:rsidR="00817DBC" w:rsidRDefault="00946096" w:rsidP="00D25258">
      <w:pPr>
        <w:pStyle w:val="ListParagraph"/>
        <w:numPr>
          <w:ilvl w:val="0"/>
          <w:numId w:val="8"/>
        </w:numPr>
        <w:rPr>
          <w:rFonts w:ascii="Roboto" w:hAnsi="Roboto"/>
        </w:rPr>
      </w:pPr>
      <w:r>
        <w:rPr>
          <w:rFonts w:ascii="Roboto" w:hAnsi="Roboto"/>
        </w:rPr>
        <w:t>Presentation of Evidence</w:t>
      </w:r>
    </w:p>
    <w:p w14:paraId="586B321F" w14:textId="7CDB11E1" w:rsidR="00946096" w:rsidRDefault="00946096" w:rsidP="00D25258">
      <w:pPr>
        <w:pStyle w:val="ListParagraph"/>
        <w:numPr>
          <w:ilvl w:val="0"/>
          <w:numId w:val="12"/>
        </w:numPr>
        <w:rPr>
          <w:rFonts w:ascii="Roboto" w:hAnsi="Roboto"/>
        </w:rPr>
      </w:pPr>
      <w:r>
        <w:rPr>
          <w:rFonts w:ascii="Roboto" w:hAnsi="Roboto"/>
        </w:rPr>
        <w:t>School officials shall present evidence supporting the proposed disciplinary action</w:t>
      </w:r>
    </w:p>
    <w:p w14:paraId="5C38294C" w14:textId="0B5CA964" w:rsidR="00946096" w:rsidRDefault="00946096" w:rsidP="00D25258">
      <w:pPr>
        <w:pStyle w:val="ListParagraph"/>
        <w:numPr>
          <w:ilvl w:val="0"/>
          <w:numId w:val="12"/>
        </w:numPr>
        <w:rPr>
          <w:rFonts w:ascii="Roboto" w:hAnsi="Roboto"/>
        </w:rPr>
      </w:pPr>
      <w:r>
        <w:rPr>
          <w:rFonts w:ascii="Roboto" w:hAnsi="Roboto"/>
        </w:rPr>
        <w:t>The student shall have the opportunity to respond and present evidence</w:t>
      </w:r>
    </w:p>
    <w:p w14:paraId="32D3BA65" w14:textId="14CC1821" w:rsidR="00817DBC" w:rsidRDefault="00946096" w:rsidP="00D25258">
      <w:pPr>
        <w:pStyle w:val="ListParagraph"/>
        <w:numPr>
          <w:ilvl w:val="0"/>
          <w:numId w:val="8"/>
        </w:numPr>
        <w:rPr>
          <w:rFonts w:ascii="Roboto" w:hAnsi="Roboto"/>
        </w:rPr>
      </w:pPr>
      <w:r>
        <w:rPr>
          <w:rFonts w:ascii="Roboto" w:hAnsi="Roboto"/>
        </w:rPr>
        <w:t>Witnesses</w:t>
      </w:r>
    </w:p>
    <w:p w14:paraId="789214AF" w14:textId="74920445" w:rsidR="00946096" w:rsidRDefault="00946096" w:rsidP="00D25258">
      <w:pPr>
        <w:pStyle w:val="ListParagraph"/>
        <w:numPr>
          <w:ilvl w:val="0"/>
          <w:numId w:val="13"/>
        </w:numPr>
        <w:rPr>
          <w:rFonts w:ascii="Roboto" w:hAnsi="Roboto"/>
        </w:rPr>
      </w:pPr>
      <w:r>
        <w:rPr>
          <w:rFonts w:ascii="Roboto" w:hAnsi="Roboto"/>
        </w:rPr>
        <w:t>Witnesses may be called by both the school and the student</w:t>
      </w:r>
    </w:p>
    <w:p w14:paraId="3903A897" w14:textId="211D9432" w:rsidR="00946096" w:rsidRDefault="00946096" w:rsidP="00D25258">
      <w:pPr>
        <w:pStyle w:val="ListParagraph"/>
        <w:numPr>
          <w:ilvl w:val="0"/>
          <w:numId w:val="13"/>
        </w:numPr>
        <w:rPr>
          <w:rFonts w:ascii="Roboto" w:hAnsi="Roboto"/>
        </w:rPr>
      </w:pPr>
      <w:r>
        <w:rPr>
          <w:rFonts w:ascii="Roboto" w:hAnsi="Roboto"/>
        </w:rPr>
        <w:t>The hearing officer may limit or exclude irrel</w:t>
      </w:r>
      <w:r w:rsidR="004E1B7B">
        <w:rPr>
          <w:rFonts w:ascii="Roboto" w:hAnsi="Roboto"/>
        </w:rPr>
        <w:t>evant or repetitive testimony</w:t>
      </w:r>
    </w:p>
    <w:p w14:paraId="768C7203" w14:textId="7607E64B" w:rsidR="00817DBC" w:rsidRDefault="004E1B7B" w:rsidP="00D25258">
      <w:pPr>
        <w:pStyle w:val="ListParagraph"/>
        <w:numPr>
          <w:ilvl w:val="0"/>
          <w:numId w:val="8"/>
        </w:numPr>
        <w:rPr>
          <w:rFonts w:ascii="Roboto" w:hAnsi="Roboto"/>
        </w:rPr>
      </w:pPr>
      <w:r>
        <w:rPr>
          <w:rFonts w:ascii="Roboto" w:hAnsi="Roboto"/>
        </w:rPr>
        <w:t>Representation</w:t>
      </w:r>
    </w:p>
    <w:p w14:paraId="258BDD14" w14:textId="5872D525" w:rsidR="004E1B7B" w:rsidRDefault="004E1B7B" w:rsidP="00D25258">
      <w:pPr>
        <w:pStyle w:val="ListParagraph"/>
        <w:numPr>
          <w:ilvl w:val="0"/>
          <w:numId w:val="14"/>
        </w:numPr>
        <w:rPr>
          <w:rFonts w:ascii="Roboto" w:hAnsi="Roboto"/>
        </w:rPr>
      </w:pPr>
      <w:r>
        <w:rPr>
          <w:rFonts w:ascii="Roboto" w:hAnsi="Roboto"/>
        </w:rPr>
        <w:t>The student may be accompanied by a parent/guardian or representative</w:t>
      </w:r>
    </w:p>
    <w:p w14:paraId="510EBFBD" w14:textId="0E6C2E9B" w:rsidR="004E1B7B" w:rsidRDefault="004E1B7B" w:rsidP="00D25258">
      <w:pPr>
        <w:pStyle w:val="ListParagraph"/>
        <w:numPr>
          <w:ilvl w:val="0"/>
          <w:numId w:val="14"/>
        </w:numPr>
        <w:rPr>
          <w:rFonts w:ascii="Roboto" w:hAnsi="Roboto"/>
        </w:rPr>
      </w:pPr>
      <w:r>
        <w:rPr>
          <w:rFonts w:ascii="Roboto" w:hAnsi="Roboto"/>
        </w:rPr>
        <w:t>The student may consult with legal counsel at their own expense</w:t>
      </w:r>
    </w:p>
    <w:p w14:paraId="30B8D20A" w14:textId="28445B71" w:rsidR="00817DBC" w:rsidRDefault="004E1B7B" w:rsidP="00D25258">
      <w:pPr>
        <w:pStyle w:val="ListParagraph"/>
        <w:numPr>
          <w:ilvl w:val="0"/>
          <w:numId w:val="8"/>
        </w:numPr>
        <w:rPr>
          <w:rFonts w:ascii="Roboto" w:hAnsi="Roboto"/>
        </w:rPr>
      </w:pPr>
      <w:r>
        <w:rPr>
          <w:rFonts w:ascii="Roboto" w:hAnsi="Roboto"/>
        </w:rPr>
        <w:t>Record of Hearing</w:t>
      </w:r>
    </w:p>
    <w:p w14:paraId="56F620C1" w14:textId="4DC5ABA8" w:rsidR="004E1B7B" w:rsidRDefault="004E1B7B" w:rsidP="00D25258">
      <w:pPr>
        <w:pStyle w:val="ListParagraph"/>
        <w:numPr>
          <w:ilvl w:val="0"/>
          <w:numId w:val="15"/>
        </w:numPr>
        <w:rPr>
          <w:rFonts w:ascii="Roboto" w:hAnsi="Roboto"/>
        </w:rPr>
      </w:pPr>
      <w:r>
        <w:rPr>
          <w:rFonts w:ascii="Roboto" w:hAnsi="Roboto"/>
        </w:rPr>
        <w:t>A record of the hearing shall be maintained in accordance with school procedures</w:t>
      </w:r>
    </w:p>
    <w:p w14:paraId="38439351" w14:textId="74D8BFCE" w:rsidR="00A60A6A" w:rsidRPr="006B2594" w:rsidRDefault="00000000" w:rsidP="00C86E25">
      <w:pPr>
        <w:rPr>
          <w:rFonts w:ascii="Roboto" w:hAnsi="Roboto"/>
        </w:rPr>
      </w:pPr>
      <w:r>
        <w:rPr>
          <w:rFonts w:ascii="Roboto" w:hAnsi="Roboto"/>
          <w:b/>
          <w:bCs/>
        </w:rPr>
        <w:pict w14:anchorId="7C93F8C4">
          <v:rect id="_x0000_i1029" style="width:0;height:1.5pt" o:hralign="center" o:hrstd="t" o:hr="t" fillcolor="#a0a0a0" stroked="f"/>
        </w:pict>
      </w:r>
    </w:p>
    <w:p w14:paraId="0D42C85A" w14:textId="21D10811" w:rsidR="00836C64" w:rsidRDefault="00D14409" w:rsidP="00C86E25">
      <w:pPr>
        <w:rPr>
          <w:rFonts w:ascii="Roboto" w:hAnsi="Roboto"/>
          <w:b/>
          <w:bCs/>
        </w:rPr>
      </w:pPr>
      <w:r>
        <w:rPr>
          <w:rFonts w:ascii="Roboto" w:hAnsi="Roboto"/>
          <w:b/>
          <w:bCs/>
        </w:rPr>
        <w:t xml:space="preserve">V. </w:t>
      </w:r>
      <w:r w:rsidR="00836C64">
        <w:rPr>
          <w:rFonts w:ascii="Roboto" w:hAnsi="Roboto"/>
          <w:b/>
          <w:bCs/>
        </w:rPr>
        <w:t>Student Rights</w:t>
      </w:r>
    </w:p>
    <w:p w14:paraId="0C13B7B4" w14:textId="0BA394FB" w:rsidR="00836C64" w:rsidRPr="00836C64" w:rsidRDefault="00836C64" w:rsidP="00C86E25">
      <w:pPr>
        <w:rPr>
          <w:rFonts w:ascii="Roboto" w:hAnsi="Roboto"/>
        </w:rPr>
      </w:pPr>
      <w:r>
        <w:rPr>
          <w:rFonts w:ascii="Roboto" w:hAnsi="Roboto"/>
        </w:rPr>
        <w:t>During the hearing, the student shall have the right to:</w:t>
      </w:r>
    </w:p>
    <w:p w14:paraId="42CD0402" w14:textId="6684AB77" w:rsidR="00EB48AC" w:rsidRDefault="00877490" w:rsidP="00D25258">
      <w:pPr>
        <w:pStyle w:val="ListParagraph"/>
        <w:numPr>
          <w:ilvl w:val="0"/>
          <w:numId w:val="9"/>
        </w:numPr>
        <w:rPr>
          <w:rFonts w:ascii="Roboto" w:hAnsi="Roboto"/>
        </w:rPr>
      </w:pPr>
      <w:r>
        <w:rPr>
          <w:rFonts w:ascii="Roboto" w:hAnsi="Roboto"/>
        </w:rPr>
        <w:t>Receive notice of the allegati</w:t>
      </w:r>
      <w:r w:rsidR="003E099D">
        <w:rPr>
          <w:rFonts w:ascii="Roboto" w:hAnsi="Roboto"/>
        </w:rPr>
        <w:t>ons and evidence</w:t>
      </w:r>
    </w:p>
    <w:p w14:paraId="2F5B9B95" w14:textId="6A7D96FD" w:rsidR="000B4134" w:rsidRDefault="003E099D" w:rsidP="00D25258">
      <w:pPr>
        <w:pStyle w:val="ListParagraph"/>
        <w:numPr>
          <w:ilvl w:val="0"/>
          <w:numId w:val="9"/>
        </w:numPr>
        <w:rPr>
          <w:rFonts w:ascii="Roboto" w:hAnsi="Roboto"/>
        </w:rPr>
      </w:pPr>
      <w:r>
        <w:rPr>
          <w:rFonts w:ascii="Roboto" w:hAnsi="Roboto"/>
        </w:rPr>
        <w:t>Present their version of events</w:t>
      </w:r>
    </w:p>
    <w:p w14:paraId="303A3172" w14:textId="555D7FF1" w:rsidR="000B4134" w:rsidRDefault="003E099D" w:rsidP="00D25258">
      <w:pPr>
        <w:pStyle w:val="ListParagraph"/>
        <w:numPr>
          <w:ilvl w:val="0"/>
          <w:numId w:val="9"/>
        </w:numPr>
        <w:rPr>
          <w:rFonts w:ascii="Roboto" w:hAnsi="Roboto"/>
        </w:rPr>
      </w:pPr>
      <w:r>
        <w:rPr>
          <w:rFonts w:ascii="Roboto" w:hAnsi="Roboto"/>
        </w:rPr>
        <w:t>Present witnesses and other evidence</w:t>
      </w:r>
    </w:p>
    <w:p w14:paraId="58DD6836" w14:textId="511633AF" w:rsidR="003E099D" w:rsidRDefault="003E099D" w:rsidP="00D25258">
      <w:pPr>
        <w:pStyle w:val="ListParagraph"/>
        <w:numPr>
          <w:ilvl w:val="0"/>
          <w:numId w:val="9"/>
        </w:numPr>
        <w:rPr>
          <w:rFonts w:ascii="Roboto" w:hAnsi="Roboto"/>
        </w:rPr>
      </w:pPr>
      <w:r>
        <w:rPr>
          <w:rFonts w:ascii="Roboto" w:hAnsi="Roboto"/>
        </w:rPr>
        <w:lastRenderedPageBreak/>
        <w:t>Be assisted by a parent/guardian or representative</w:t>
      </w:r>
    </w:p>
    <w:p w14:paraId="5FA02CE7" w14:textId="117AC11D" w:rsidR="003E099D" w:rsidRDefault="003E099D" w:rsidP="00D25258">
      <w:pPr>
        <w:pStyle w:val="ListParagraph"/>
        <w:numPr>
          <w:ilvl w:val="0"/>
          <w:numId w:val="9"/>
        </w:numPr>
        <w:rPr>
          <w:rFonts w:ascii="Roboto" w:hAnsi="Roboto"/>
        </w:rPr>
      </w:pPr>
      <w:r>
        <w:rPr>
          <w:rFonts w:ascii="Roboto" w:hAnsi="Roboto"/>
        </w:rPr>
        <w:t>Receive a decision based on the evidence presented</w:t>
      </w:r>
    </w:p>
    <w:p w14:paraId="454D5C51" w14:textId="5807070E" w:rsidR="00637340" w:rsidRPr="002D03C2" w:rsidRDefault="00000000" w:rsidP="002D03C2">
      <w:pPr>
        <w:rPr>
          <w:rFonts w:ascii="Roboto" w:hAnsi="Roboto"/>
        </w:rPr>
      </w:pPr>
      <w:r>
        <w:rPr>
          <w:rFonts w:ascii="Roboto" w:hAnsi="Roboto"/>
          <w:b/>
          <w:bCs/>
        </w:rPr>
        <w:pict w14:anchorId="515F81E5">
          <v:rect id="_x0000_i1030" style="width:0;height:1.5pt" o:hralign="center" o:hrstd="t" o:hr="t" fillcolor="#a0a0a0" stroked="f"/>
        </w:pict>
      </w:r>
    </w:p>
    <w:p w14:paraId="690665EA" w14:textId="4522CBE8" w:rsidR="008465DD" w:rsidRDefault="008465DD" w:rsidP="00C86E25">
      <w:pPr>
        <w:rPr>
          <w:rFonts w:ascii="Roboto" w:hAnsi="Roboto"/>
          <w:b/>
          <w:bCs/>
        </w:rPr>
      </w:pPr>
      <w:r>
        <w:rPr>
          <w:rFonts w:ascii="Roboto" w:hAnsi="Roboto"/>
          <w:b/>
          <w:bCs/>
        </w:rPr>
        <w:t>V</w:t>
      </w:r>
      <w:r w:rsidR="00C90881">
        <w:rPr>
          <w:rFonts w:ascii="Roboto" w:hAnsi="Roboto"/>
          <w:b/>
          <w:bCs/>
        </w:rPr>
        <w:t>I</w:t>
      </w:r>
      <w:r>
        <w:rPr>
          <w:rFonts w:ascii="Roboto" w:hAnsi="Roboto"/>
          <w:b/>
          <w:bCs/>
        </w:rPr>
        <w:t xml:space="preserve">. </w:t>
      </w:r>
      <w:r w:rsidR="003E099D">
        <w:rPr>
          <w:rFonts w:ascii="Roboto" w:hAnsi="Roboto"/>
          <w:b/>
          <w:bCs/>
        </w:rPr>
        <w:t>Decision</w:t>
      </w:r>
    </w:p>
    <w:p w14:paraId="41C1C59F" w14:textId="5E155E2A" w:rsidR="00E06BFB" w:rsidRDefault="003E099D" w:rsidP="00D25258">
      <w:pPr>
        <w:pStyle w:val="ListParagraph"/>
        <w:numPr>
          <w:ilvl w:val="0"/>
          <w:numId w:val="1"/>
        </w:numPr>
        <w:rPr>
          <w:rFonts w:ascii="Roboto" w:hAnsi="Roboto"/>
        </w:rPr>
      </w:pPr>
      <w:r>
        <w:rPr>
          <w:rFonts w:ascii="Roboto" w:hAnsi="Roboto"/>
        </w:rPr>
        <w:t>The Superintendent or designee shall issue a written decision following the hearing.</w:t>
      </w:r>
    </w:p>
    <w:p w14:paraId="5E6004D5" w14:textId="6976305D" w:rsidR="00642860" w:rsidRDefault="003E099D" w:rsidP="00D25258">
      <w:pPr>
        <w:pStyle w:val="ListParagraph"/>
        <w:numPr>
          <w:ilvl w:val="0"/>
          <w:numId w:val="1"/>
        </w:numPr>
        <w:rPr>
          <w:rFonts w:ascii="Roboto" w:hAnsi="Roboto"/>
        </w:rPr>
      </w:pPr>
      <w:r>
        <w:rPr>
          <w:rFonts w:ascii="Roboto" w:hAnsi="Roboto"/>
        </w:rPr>
        <w:t>The decision shall include:</w:t>
      </w:r>
    </w:p>
    <w:p w14:paraId="236EB93A" w14:textId="046A5281" w:rsidR="003E099D" w:rsidRDefault="003E099D" w:rsidP="00D25258">
      <w:pPr>
        <w:pStyle w:val="ListParagraph"/>
        <w:numPr>
          <w:ilvl w:val="0"/>
          <w:numId w:val="15"/>
        </w:numPr>
        <w:rPr>
          <w:rFonts w:ascii="Roboto" w:hAnsi="Roboto"/>
        </w:rPr>
      </w:pPr>
      <w:r>
        <w:rPr>
          <w:rFonts w:ascii="Roboto" w:hAnsi="Roboto"/>
        </w:rPr>
        <w:t>Findings of fact</w:t>
      </w:r>
    </w:p>
    <w:p w14:paraId="58CC1DFA" w14:textId="2D5ED4B4" w:rsidR="003E099D" w:rsidRDefault="003E099D" w:rsidP="00D25258">
      <w:pPr>
        <w:pStyle w:val="ListParagraph"/>
        <w:numPr>
          <w:ilvl w:val="0"/>
          <w:numId w:val="15"/>
        </w:numPr>
        <w:rPr>
          <w:rFonts w:ascii="Roboto" w:hAnsi="Roboto"/>
        </w:rPr>
      </w:pPr>
      <w:r>
        <w:rPr>
          <w:rFonts w:ascii="Roboto" w:hAnsi="Roboto"/>
        </w:rPr>
        <w:t>The determination of whether a violation occurred</w:t>
      </w:r>
    </w:p>
    <w:p w14:paraId="2C094FF3" w14:textId="2AD43E0A" w:rsidR="003E099D" w:rsidRPr="003E099D" w:rsidRDefault="003E099D" w:rsidP="00D25258">
      <w:pPr>
        <w:pStyle w:val="ListParagraph"/>
        <w:numPr>
          <w:ilvl w:val="0"/>
          <w:numId w:val="15"/>
        </w:numPr>
        <w:rPr>
          <w:rFonts w:ascii="Roboto" w:hAnsi="Roboto"/>
        </w:rPr>
      </w:pPr>
      <w:r>
        <w:rPr>
          <w:rFonts w:ascii="Roboto" w:hAnsi="Roboto"/>
        </w:rPr>
        <w:t>The disciplinary action imposed</w:t>
      </w:r>
    </w:p>
    <w:p w14:paraId="4E5BB080" w14:textId="33E5D32B" w:rsidR="003E099D" w:rsidRDefault="003E099D" w:rsidP="00D25258">
      <w:pPr>
        <w:pStyle w:val="ListParagraph"/>
        <w:numPr>
          <w:ilvl w:val="0"/>
          <w:numId w:val="1"/>
        </w:numPr>
        <w:rPr>
          <w:rFonts w:ascii="Roboto" w:hAnsi="Roboto"/>
        </w:rPr>
      </w:pPr>
      <w:r>
        <w:rPr>
          <w:rFonts w:ascii="Roboto" w:hAnsi="Roboto"/>
        </w:rPr>
        <w:t>The decision shall be based on a preponderance of the evidence.</w:t>
      </w:r>
    </w:p>
    <w:p w14:paraId="7C5506D7" w14:textId="0ED7B885" w:rsidR="002A0647" w:rsidRPr="00637340" w:rsidRDefault="00000000" w:rsidP="00C86E25">
      <w:pPr>
        <w:rPr>
          <w:rFonts w:ascii="Roboto" w:hAnsi="Roboto"/>
        </w:rPr>
      </w:pPr>
      <w:r>
        <w:rPr>
          <w:rFonts w:ascii="Roboto" w:hAnsi="Roboto"/>
          <w:b/>
          <w:bCs/>
        </w:rPr>
        <w:pict w14:anchorId="64F4651B">
          <v:rect id="_x0000_i1031" style="width:0;height:1.5pt" o:hralign="center" o:hrstd="t" o:hr="t" fillcolor="#a0a0a0" stroked="f"/>
        </w:pict>
      </w:r>
    </w:p>
    <w:p w14:paraId="43EB1095" w14:textId="21B37AE8" w:rsidR="00576EE0" w:rsidRDefault="00576EE0" w:rsidP="00C86E25">
      <w:pPr>
        <w:rPr>
          <w:rFonts w:ascii="Roboto" w:hAnsi="Roboto"/>
          <w:b/>
          <w:bCs/>
        </w:rPr>
      </w:pPr>
      <w:r>
        <w:rPr>
          <w:rFonts w:ascii="Roboto" w:hAnsi="Roboto"/>
          <w:b/>
          <w:bCs/>
        </w:rPr>
        <w:t xml:space="preserve">VII. </w:t>
      </w:r>
      <w:r w:rsidR="007D4827">
        <w:rPr>
          <w:rFonts w:ascii="Roboto" w:hAnsi="Roboto"/>
          <w:b/>
          <w:bCs/>
        </w:rPr>
        <w:t>Appeal Rights</w:t>
      </w:r>
    </w:p>
    <w:p w14:paraId="64736053" w14:textId="4056204E" w:rsidR="00302073" w:rsidRDefault="007D4827" w:rsidP="00D25258">
      <w:pPr>
        <w:pStyle w:val="ListParagraph"/>
        <w:numPr>
          <w:ilvl w:val="0"/>
          <w:numId w:val="3"/>
        </w:numPr>
        <w:rPr>
          <w:rFonts w:ascii="Roboto" w:hAnsi="Roboto"/>
        </w:rPr>
      </w:pPr>
      <w:r>
        <w:rPr>
          <w:rFonts w:ascii="Roboto" w:hAnsi="Roboto"/>
        </w:rPr>
        <w:t>The student or parent/guardian may appeal the decision in accordance with school procedures</w:t>
      </w:r>
      <w:r w:rsidR="00C50840">
        <w:rPr>
          <w:rFonts w:ascii="Roboto" w:hAnsi="Roboto"/>
        </w:rPr>
        <w:t>.</w:t>
      </w:r>
    </w:p>
    <w:p w14:paraId="67D7ABAE" w14:textId="04DCA9A8" w:rsidR="000B56B7" w:rsidRDefault="00C50840" w:rsidP="00D25258">
      <w:pPr>
        <w:pStyle w:val="ListParagraph"/>
        <w:numPr>
          <w:ilvl w:val="0"/>
          <w:numId w:val="3"/>
        </w:numPr>
        <w:rPr>
          <w:rFonts w:ascii="Roboto" w:hAnsi="Roboto"/>
        </w:rPr>
      </w:pPr>
      <w:r>
        <w:rPr>
          <w:rFonts w:ascii="Roboto" w:hAnsi="Roboto"/>
        </w:rPr>
        <w:t>Information regarding appeal rights and timelines shall be provided in writing.</w:t>
      </w:r>
    </w:p>
    <w:p w14:paraId="59B06A4E" w14:textId="3CF164E9" w:rsidR="00745688" w:rsidRDefault="00000000" w:rsidP="00F115B8">
      <w:pPr>
        <w:rPr>
          <w:rFonts w:ascii="Roboto" w:hAnsi="Roboto"/>
          <w:b/>
          <w:bCs/>
        </w:rPr>
      </w:pPr>
      <w:r>
        <w:pict w14:anchorId="5B15ACA0">
          <v:rect id="_x0000_i1032" style="width:0;height:1.5pt" o:hralign="center" o:hrstd="t" o:hr="t" fillcolor="#a0a0a0" stroked="f"/>
        </w:pict>
      </w:r>
      <w:r w:rsidR="000F4C56">
        <w:rPr>
          <w:rFonts w:ascii="Roboto" w:hAnsi="Roboto"/>
          <w:b/>
          <w:bCs/>
        </w:rPr>
        <w:t>VIII</w:t>
      </w:r>
      <w:r w:rsidR="00C90881" w:rsidRPr="00745688">
        <w:rPr>
          <w:rFonts w:ascii="Roboto" w:hAnsi="Roboto"/>
          <w:b/>
          <w:bCs/>
        </w:rPr>
        <w:t>.</w:t>
      </w:r>
      <w:r w:rsidR="000F5A41">
        <w:rPr>
          <w:rFonts w:ascii="Roboto" w:hAnsi="Roboto"/>
          <w:b/>
          <w:bCs/>
        </w:rPr>
        <w:t xml:space="preserve"> </w:t>
      </w:r>
      <w:r w:rsidR="00471166">
        <w:rPr>
          <w:rFonts w:ascii="Roboto" w:hAnsi="Roboto"/>
          <w:b/>
          <w:bCs/>
        </w:rPr>
        <w:t>Co</w:t>
      </w:r>
      <w:r w:rsidR="00C50840">
        <w:rPr>
          <w:rFonts w:ascii="Roboto" w:hAnsi="Roboto"/>
          <w:b/>
          <w:bCs/>
        </w:rPr>
        <w:t>nsideration of Students with Disabilities</w:t>
      </w:r>
    </w:p>
    <w:p w14:paraId="6614AFE6" w14:textId="543811EF" w:rsidR="00C50840" w:rsidRDefault="00C50840" w:rsidP="00D25258">
      <w:pPr>
        <w:pStyle w:val="ListParagraph"/>
        <w:numPr>
          <w:ilvl w:val="0"/>
          <w:numId w:val="2"/>
        </w:numPr>
        <w:rPr>
          <w:rFonts w:ascii="Roboto" w:hAnsi="Roboto"/>
        </w:rPr>
      </w:pPr>
      <w:r>
        <w:rPr>
          <w:rFonts w:ascii="Roboto" w:hAnsi="Roboto"/>
        </w:rPr>
        <w:t>All hearings shall comply with IDEA and other applicable laws.</w:t>
      </w:r>
    </w:p>
    <w:p w14:paraId="30094F32" w14:textId="31484607" w:rsidR="008F4E2D" w:rsidRDefault="00C50840" w:rsidP="00D25258">
      <w:pPr>
        <w:pStyle w:val="ListParagraph"/>
        <w:numPr>
          <w:ilvl w:val="0"/>
          <w:numId w:val="2"/>
        </w:numPr>
        <w:rPr>
          <w:rFonts w:ascii="Roboto" w:hAnsi="Roboto"/>
        </w:rPr>
      </w:pPr>
      <w:r>
        <w:rPr>
          <w:rFonts w:ascii="Roboto" w:hAnsi="Roboto"/>
        </w:rPr>
        <w:t>When required, a Manifestation Determination Review (MDR) shall be conducted prior to disciplinary changes in placement.</w:t>
      </w:r>
    </w:p>
    <w:p w14:paraId="14900F0B" w14:textId="73A60A81" w:rsidR="0017698F" w:rsidRDefault="00C50840" w:rsidP="00D25258">
      <w:pPr>
        <w:pStyle w:val="ListParagraph"/>
        <w:numPr>
          <w:ilvl w:val="0"/>
          <w:numId w:val="2"/>
        </w:numPr>
        <w:rPr>
          <w:rFonts w:ascii="Roboto" w:hAnsi="Roboto"/>
        </w:rPr>
      </w:pPr>
      <w:r>
        <w:rPr>
          <w:rFonts w:ascii="Roboto" w:hAnsi="Roboto"/>
        </w:rPr>
        <w:t>The student’s IEP and individual needs shall be considered in all decisions.</w:t>
      </w:r>
    </w:p>
    <w:p w14:paraId="5C9F5888" w14:textId="5DEB38BD" w:rsidR="00FF647C" w:rsidRPr="00FF647C" w:rsidRDefault="00000000" w:rsidP="00FF647C">
      <w:pPr>
        <w:rPr>
          <w:rFonts w:ascii="Roboto" w:hAnsi="Roboto"/>
        </w:rPr>
      </w:pPr>
      <w:r>
        <w:pict w14:anchorId="5FCD315A">
          <v:rect id="_x0000_i1033" style="width:0;height:1.5pt" o:hralign="center" o:hrstd="t" o:hr="t" fillcolor="#a0a0a0" stroked="f"/>
        </w:pict>
      </w:r>
    </w:p>
    <w:p w14:paraId="45D96B9E" w14:textId="3D610D74" w:rsidR="000F4C56" w:rsidRDefault="000F4C56" w:rsidP="00F115B8">
      <w:pPr>
        <w:rPr>
          <w:rFonts w:ascii="Roboto" w:hAnsi="Roboto"/>
          <w:b/>
          <w:bCs/>
        </w:rPr>
      </w:pPr>
      <w:r>
        <w:rPr>
          <w:rFonts w:ascii="Roboto" w:hAnsi="Roboto"/>
          <w:b/>
          <w:bCs/>
        </w:rPr>
        <w:t xml:space="preserve">IX. </w:t>
      </w:r>
      <w:r w:rsidR="00C50840">
        <w:rPr>
          <w:rFonts w:ascii="Roboto" w:hAnsi="Roboto"/>
          <w:b/>
          <w:bCs/>
        </w:rPr>
        <w:t>Communication and Accessibility</w:t>
      </w:r>
    </w:p>
    <w:p w14:paraId="49A08959" w14:textId="653D651A" w:rsidR="00697B05" w:rsidRDefault="00C50840" w:rsidP="00D25258">
      <w:pPr>
        <w:pStyle w:val="ListParagraph"/>
        <w:numPr>
          <w:ilvl w:val="0"/>
          <w:numId w:val="4"/>
        </w:numPr>
        <w:rPr>
          <w:rFonts w:ascii="Roboto" w:hAnsi="Roboto"/>
        </w:rPr>
      </w:pPr>
      <w:r>
        <w:rPr>
          <w:rFonts w:ascii="Roboto" w:hAnsi="Roboto"/>
        </w:rPr>
        <w:t>All hearing procedures shall be conducted in the student’s primary mode of communication.</w:t>
      </w:r>
    </w:p>
    <w:p w14:paraId="2471DBFC" w14:textId="2FE8313E" w:rsidR="00193377" w:rsidRDefault="00400F6E" w:rsidP="00D25258">
      <w:pPr>
        <w:pStyle w:val="ListParagraph"/>
        <w:numPr>
          <w:ilvl w:val="0"/>
          <w:numId w:val="4"/>
        </w:numPr>
        <w:rPr>
          <w:rFonts w:ascii="Roboto" w:hAnsi="Roboto"/>
        </w:rPr>
      </w:pPr>
      <w:r>
        <w:rPr>
          <w:rFonts w:ascii="Roboto" w:hAnsi="Roboto"/>
        </w:rPr>
        <w:t>Interpreters or other accommodations shall be provided as needed.</w:t>
      </w:r>
    </w:p>
    <w:p w14:paraId="54720906" w14:textId="49E3D632" w:rsidR="00400F6E" w:rsidRDefault="00400F6E" w:rsidP="00D25258">
      <w:pPr>
        <w:pStyle w:val="ListParagraph"/>
        <w:numPr>
          <w:ilvl w:val="0"/>
          <w:numId w:val="4"/>
        </w:numPr>
        <w:rPr>
          <w:rFonts w:ascii="Roboto" w:hAnsi="Roboto"/>
        </w:rPr>
      </w:pPr>
      <w:r>
        <w:rPr>
          <w:rFonts w:ascii="Roboto" w:hAnsi="Roboto"/>
        </w:rPr>
        <w:t>Students and parents/guardians shall be supported in understanding the process and their rights.</w:t>
      </w:r>
    </w:p>
    <w:p w14:paraId="1562ACCE" w14:textId="7C83DF80" w:rsidR="00AE3EA1" w:rsidRPr="00617184" w:rsidRDefault="00000000" w:rsidP="00F115B8">
      <w:pPr>
        <w:rPr>
          <w:rFonts w:ascii="Roboto" w:hAnsi="Roboto"/>
        </w:rPr>
      </w:pPr>
      <w:r>
        <w:pict w14:anchorId="793EE27D">
          <v:rect id="_x0000_i1034" style="width:0;height:1.5pt" o:hralign="center" o:hrstd="t" o:hr="t" fillcolor="#a0a0a0" stroked="f"/>
        </w:pict>
      </w:r>
    </w:p>
    <w:p w14:paraId="289F0D28" w14:textId="77777777" w:rsidR="001068A4" w:rsidRDefault="001068A4" w:rsidP="00F115B8">
      <w:pPr>
        <w:rPr>
          <w:rFonts w:ascii="Roboto" w:hAnsi="Roboto"/>
          <w:b/>
          <w:bCs/>
        </w:rPr>
      </w:pPr>
      <w:r>
        <w:rPr>
          <w:rFonts w:ascii="Roboto" w:hAnsi="Roboto"/>
          <w:b/>
          <w:bCs/>
        </w:rPr>
        <w:t>X. Residential Program Considerations</w:t>
      </w:r>
    </w:p>
    <w:p w14:paraId="3E41E06E" w14:textId="240F5AAA" w:rsidR="001068A4" w:rsidRDefault="001068A4" w:rsidP="00D25258">
      <w:pPr>
        <w:pStyle w:val="ListParagraph"/>
        <w:numPr>
          <w:ilvl w:val="0"/>
          <w:numId w:val="16"/>
        </w:numPr>
        <w:rPr>
          <w:rFonts w:ascii="Roboto" w:hAnsi="Roboto"/>
        </w:rPr>
      </w:pPr>
      <w:r>
        <w:rPr>
          <w:rFonts w:ascii="Roboto" w:hAnsi="Roboto"/>
        </w:rPr>
        <w:lastRenderedPageBreak/>
        <w:t>Disciplinary decisions shall consider the student’s participation in residential programs.</w:t>
      </w:r>
    </w:p>
    <w:p w14:paraId="71B9A915" w14:textId="7A2909F5" w:rsidR="001068A4" w:rsidRDefault="001068A4" w:rsidP="00D25258">
      <w:pPr>
        <w:pStyle w:val="ListParagraph"/>
        <w:numPr>
          <w:ilvl w:val="0"/>
          <w:numId w:val="16"/>
        </w:numPr>
        <w:rPr>
          <w:rFonts w:ascii="Roboto" w:hAnsi="Roboto"/>
        </w:rPr>
      </w:pPr>
      <w:r>
        <w:rPr>
          <w:rFonts w:ascii="Roboto" w:hAnsi="Roboto"/>
        </w:rPr>
        <w:t>Coordination between academic and residential staff shall ensure appropriate planning and support following the hearing.</w:t>
      </w:r>
    </w:p>
    <w:p w14:paraId="4950D8D4" w14:textId="5F998A09" w:rsidR="001068A4" w:rsidRPr="001068A4" w:rsidRDefault="00000000" w:rsidP="001068A4">
      <w:pPr>
        <w:rPr>
          <w:rFonts w:ascii="Roboto" w:hAnsi="Roboto"/>
        </w:rPr>
      </w:pPr>
      <w:r>
        <w:pict w14:anchorId="47D55E90">
          <v:rect id="_x0000_i1035" style="width:0;height:1.5pt" o:hralign="center" o:hrstd="t" o:hr="t" fillcolor="#a0a0a0" stroked="f"/>
        </w:pict>
      </w:r>
    </w:p>
    <w:p w14:paraId="626B0F76" w14:textId="7A15926B" w:rsidR="00C86E25" w:rsidRPr="00F115B8" w:rsidRDefault="00C86E25" w:rsidP="00F115B8">
      <w:pPr>
        <w:rPr>
          <w:rFonts w:ascii="Roboto" w:hAnsi="Roboto"/>
          <w:b/>
          <w:bCs/>
        </w:rPr>
      </w:pPr>
      <w:r w:rsidRPr="00F115B8">
        <w:rPr>
          <w:rFonts w:ascii="Roboto" w:hAnsi="Roboto"/>
          <w:b/>
          <w:bCs/>
        </w:rPr>
        <w:t>Legal References</w:t>
      </w:r>
    </w:p>
    <w:p w14:paraId="2B7BCEC0" w14:textId="4FF432AA" w:rsidR="008B1485" w:rsidRPr="008B1485" w:rsidRDefault="008B1485" w:rsidP="00D25258">
      <w:pPr>
        <w:pStyle w:val="ListParagraph"/>
        <w:numPr>
          <w:ilvl w:val="0"/>
          <w:numId w:val="15"/>
        </w:numPr>
        <w:rPr>
          <w:rFonts w:ascii="Roboto" w:eastAsiaTheme="majorEastAsia" w:hAnsi="Roboto" w:cs="Times New Roman"/>
          <w:kern w:val="0"/>
          <w14:ligatures w14:val="none"/>
        </w:rPr>
      </w:pPr>
      <w:r w:rsidRPr="008B1485">
        <w:rPr>
          <w:rFonts w:ascii="Roboto" w:eastAsiaTheme="majorEastAsia" w:hAnsi="Roboto" w:cs="Times New Roman"/>
          <w:kern w:val="0"/>
          <w14:ligatures w14:val="none"/>
        </w:rPr>
        <w:t xml:space="preserve">N.C. Gen. Stat. § 115C-390.6 (Notice and due process for long-term suspension) </w:t>
      </w:r>
    </w:p>
    <w:p w14:paraId="47B752E6" w14:textId="77DB82CE" w:rsidR="008B1485" w:rsidRPr="008B1485" w:rsidRDefault="008B1485" w:rsidP="00D25258">
      <w:pPr>
        <w:pStyle w:val="ListParagraph"/>
        <w:numPr>
          <w:ilvl w:val="0"/>
          <w:numId w:val="15"/>
        </w:numPr>
        <w:rPr>
          <w:rFonts w:ascii="Roboto" w:eastAsiaTheme="majorEastAsia" w:hAnsi="Roboto" w:cs="Times New Roman"/>
          <w:kern w:val="0"/>
          <w14:ligatures w14:val="none"/>
        </w:rPr>
      </w:pPr>
      <w:r w:rsidRPr="008B1485">
        <w:rPr>
          <w:rFonts w:ascii="Roboto" w:eastAsiaTheme="majorEastAsia" w:hAnsi="Roboto" w:cs="Times New Roman"/>
          <w:kern w:val="0"/>
          <w14:ligatures w14:val="none"/>
        </w:rPr>
        <w:t xml:space="preserve">N.C. Gen. Stat. § 115C-390.7 (Long-term suspension, 365-day suspension, expulsion) </w:t>
      </w:r>
    </w:p>
    <w:p w14:paraId="5EF40F67" w14:textId="37428E10" w:rsidR="008B1485" w:rsidRPr="008B1485" w:rsidRDefault="008B1485" w:rsidP="00D25258">
      <w:pPr>
        <w:pStyle w:val="ListParagraph"/>
        <w:numPr>
          <w:ilvl w:val="0"/>
          <w:numId w:val="15"/>
        </w:numPr>
        <w:rPr>
          <w:rFonts w:ascii="Roboto" w:eastAsiaTheme="majorEastAsia" w:hAnsi="Roboto" w:cs="Times New Roman"/>
          <w:kern w:val="0"/>
          <w14:ligatures w14:val="none"/>
        </w:rPr>
      </w:pPr>
      <w:r w:rsidRPr="008B1485">
        <w:rPr>
          <w:rFonts w:ascii="Roboto" w:eastAsiaTheme="majorEastAsia" w:hAnsi="Roboto" w:cs="Times New Roman"/>
          <w:kern w:val="0"/>
          <w14:ligatures w14:val="none"/>
        </w:rPr>
        <w:t xml:space="preserve">N.C. Gen. Stat. § 115C-390.2 (Standards of student conduct) </w:t>
      </w:r>
    </w:p>
    <w:p w14:paraId="53FFD80E" w14:textId="3AEC543A" w:rsidR="008B1485" w:rsidRPr="008B1485" w:rsidRDefault="008B1485" w:rsidP="00D25258">
      <w:pPr>
        <w:pStyle w:val="ListParagraph"/>
        <w:numPr>
          <w:ilvl w:val="0"/>
          <w:numId w:val="15"/>
        </w:numPr>
        <w:rPr>
          <w:rFonts w:ascii="Roboto" w:eastAsiaTheme="majorEastAsia" w:hAnsi="Roboto" w:cs="Times New Roman"/>
          <w:kern w:val="0"/>
          <w14:ligatures w14:val="none"/>
        </w:rPr>
      </w:pPr>
      <w:r w:rsidRPr="008B1485">
        <w:rPr>
          <w:rFonts w:ascii="Roboto" w:eastAsiaTheme="majorEastAsia" w:hAnsi="Roboto" w:cs="Times New Roman"/>
          <w:kern w:val="0"/>
          <w14:ligatures w14:val="none"/>
        </w:rPr>
        <w:t xml:space="preserve">Individuals with Disabilities Education Act (IDEA), 20 U.S.C. § 1400 et seq. </w:t>
      </w:r>
    </w:p>
    <w:p w14:paraId="191071AC" w14:textId="295F0E01" w:rsidR="008B1485" w:rsidRPr="008B1485" w:rsidRDefault="008B1485" w:rsidP="00D25258">
      <w:pPr>
        <w:pStyle w:val="ListParagraph"/>
        <w:numPr>
          <w:ilvl w:val="0"/>
          <w:numId w:val="15"/>
        </w:numPr>
        <w:rPr>
          <w:rFonts w:ascii="Roboto" w:eastAsiaTheme="majorEastAsia" w:hAnsi="Roboto" w:cs="Times New Roman"/>
          <w:kern w:val="0"/>
          <w14:ligatures w14:val="none"/>
        </w:rPr>
      </w:pPr>
      <w:r w:rsidRPr="008B1485">
        <w:rPr>
          <w:rFonts w:ascii="Roboto" w:eastAsiaTheme="majorEastAsia" w:hAnsi="Roboto" w:cs="Times New Roman"/>
          <w:kern w:val="0"/>
          <w14:ligatures w14:val="none"/>
        </w:rPr>
        <w:t xml:space="preserve">Section 504 of the Rehabilitation Act of 1973, 29 U.S.C. § 794 </w:t>
      </w:r>
    </w:p>
    <w:p w14:paraId="0BCC41B6" w14:textId="77777777" w:rsidR="008B1485" w:rsidRDefault="008B1485" w:rsidP="00D25258">
      <w:pPr>
        <w:pStyle w:val="ListParagraph"/>
        <w:numPr>
          <w:ilvl w:val="0"/>
          <w:numId w:val="15"/>
        </w:numPr>
        <w:rPr>
          <w:rFonts w:ascii="Roboto" w:eastAsiaTheme="majorEastAsia" w:hAnsi="Roboto" w:cs="Times New Roman"/>
          <w:kern w:val="0"/>
          <w14:ligatures w14:val="none"/>
        </w:rPr>
      </w:pPr>
      <w:r w:rsidRPr="008B1485">
        <w:rPr>
          <w:rFonts w:ascii="Roboto" w:eastAsiaTheme="majorEastAsia" w:hAnsi="Roboto" w:cs="Times New Roman"/>
          <w:kern w:val="0"/>
          <w14:ligatures w14:val="none"/>
        </w:rPr>
        <w:t>Americans with Disabilities Act (ADA), 42 U.S.C. § 12101 et seq.</w:t>
      </w:r>
    </w:p>
    <w:p w14:paraId="42848E62" w14:textId="2145BF65" w:rsidR="00B86FB7" w:rsidRPr="008B1485" w:rsidRDefault="00000000" w:rsidP="008B1485">
      <w:pPr>
        <w:rPr>
          <w:rFonts w:ascii="Roboto" w:eastAsiaTheme="majorEastAsia" w:hAnsi="Roboto" w:cs="Times New Roman"/>
          <w:kern w:val="0"/>
          <w14:ligatures w14:val="none"/>
        </w:rPr>
      </w:pPr>
      <w:r>
        <w:pict w14:anchorId="32539182">
          <v:rect id="_x0000_i1036" style="width:0;height:1.5pt" o:hralign="center" o:hrstd="t" o:hr="t" fillcolor="#a0a0a0" stroked="f"/>
        </w:pict>
      </w:r>
    </w:p>
    <w:p w14:paraId="167D0B01" w14:textId="652B2057" w:rsidR="003B5EEB" w:rsidRPr="003B5EEB" w:rsidRDefault="0097520F" w:rsidP="00B86FB7">
      <w:pPr>
        <w:rPr>
          <w:rFonts w:ascii="Roboto" w:hAnsi="Roboto"/>
        </w:rPr>
      </w:pPr>
      <w:r>
        <w:rPr>
          <w:rFonts w:ascii="Roboto" w:hAnsi="Roboto"/>
        </w:rPr>
        <w:t>This policy shall be reviewed periodically by school administration to ensure continued alignment with legal requirements, best practices, and the needs of ENCSD students.</w:t>
      </w:r>
    </w:p>
    <w:sectPr w:rsidR="003B5EEB" w:rsidRPr="003B5EEB">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745956" w14:textId="77777777" w:rsidR="00651F2B" w:rsidRDefault="00651F2B" w:rsidP="00C90621">
      <w:pPr>
        <w:spacing w:after="0" w:line="240" w:lineRule="auto"/>
      </w:pPr>
      <w:r>
        <w:separator/>
      </w:r>
    </w:p>
  </w:endnote>
  <w:endnote w:type="continuationSeparator" w:id="0">
    <w:p w14:paraId="3ED3C6CA" w14:textId="77777777" w:rsidR="00651F2B" w:rsidRDefault="00651F2B" w:rsidP="00C906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37861F" w14:textId="3340B7B1" w:rsidR="00C90621" w:rsidRDefault="00C90621">
    <w:pPr>
      <w:pStyle w:val="Footer"/>
      <w:rPr>
        <w:rFonts w:ascii="Roboto" w:hAnsi="Roboto"/>
        <w:sz w:val="16"/>
        <w:szCs w:val="16"/>
      </w:rPr>
    </w:pPr>
    <w:r>
      <w:rPr>
        <w:rFonts w:ascii="Roboto" w:hAnsi="Roboto"/>
        <w:sz w:val="16"/>
        <w:szCs w:val="16"/>
      </w:rPr>
      <w:t>Adopted:</w:t>
    </w:r>
  </w:p>
  <w:p w14:paraId="5C5A3EF8" w14:textId="440A5C35" w:rsidR="00C90621" w:rsidRDefault="00C90621">
    <w:pPr>
      <w:pStyle w:val="Footer"/>
      <w:rPr>
        <w:rFonts w:ascii="Roboto" w:hAnsi="Roboto"/>
        <w:sz w:val="16"/>
        <w:szCs w:val="16"/>
      </w:rPr>
    </w:pPr>
    <w:r>
      <w:rPr>
        <w:rFonts w:ascii="Roboto" w:hAnsi="Roboto"/>
        <w:sz w:val="16"/>
        <w:szCs w:val="16"/>
      </w:rPr>
      <w:t xml:space="preserve">Revised: </w:t>
    </w:r>
    <w:r w:rsidR="00793E55">
      <w:rPr>
        <w:rFonts w:ascii="Roboto" w:hAnsi="Roboto"/>
        <w:sz w:val="16"/>
        <w:szCs w:val="16"/>
      </w:rPr>
      <w:t>0</w:t>
    </w:r>
    <w:r w:rsidR="008D2861">
      <w:rPr>
        <w:rFonts w:ascii="Roboto" w:hAnsi="Roboto"/>
        <w:sz w:val="16"/>
        <w:szCs w:val="16"/>
      </w:rPr>
      <w:t>4062026</w:t>
    </w:r>
  </w:p>
  <w:p w14:paraId="2D30F2D6" w14:textId="3E75C04F" w:rsidR="00C90621" w:rsidRPr="00C90621" w:rsidRDefault="00C90621">
    <w:pPr>
      <w:pStyle w:val="Footer"/>
      <w:rPr>
        <w:rFonts w:ascii="Roboto" w:hAnsi="Roboto"/>
        <w:sz w:val="16"/>
        <w:szCs w:val="16"/>
      </w:rPr>
    </w:pPr>
    <w:r w:rsidRPr="00C90621">
      <w:rPr>
        <w:rFonts w:ascii="Roboto" w:hAnsi="Roboto"/>
        <w:sz w:val="16"/>
        <w:szCs w:val="16"/>
      </w:rPr>
      <w:t xml:space="preserve">Page </w:t>
    </w:r>
    <w:r w:rsidRPr="00C90621">
      <w:rPr>
        <w:rFonts w:ascii="Roboto" w:hAnsi="Roboto"/>
        <w:b/>
        <w:bCs/>
        <w:sz w:val="16"/>
        <w:szCs w:val="16"/>
      </w:rPr>
      <w:fldChar w:fldCharType="begin"/>
    </w:r>
    <w:r w:rsidRPr="00C90621">
      <w:rPr>
        <w:rFonts w:ascii="Roboto" w:hAnsi="Roboto"/>
        <w:b/>
        <w:bCs/>
        <w:sz w:val="16"/>
        <w:szCs w:val="16"/>
      </w:rPr>
      <w:instrText xml:space="preserve"> PAGE  \* Arabic  \* MERGEFORMAT </w:instrText>
    </w:r>
    <w:r w:rsidRPr="00C90621">
      <w:rPr>
        <w:rFonts w:ascii="Roboto" w:hAnsi="Roboto"/>
        <w:b/>
        <w:bCs/>
        <w:sz w:val="16"/>
        <w:szCs w:val="16"/>
      </w:rPr>
      <w:fldChar w:fldCharType="separate"/>
    </w:r>
    <w:r w:rsidRPr="00C90621">
      <w:rPr>
        <w:rFonts w:ascii="Roboto" w:hAnsi="Roboto"/>
        <w:b/>
        <w:bCs/>
        <w:noProof/>
        <w:sz w:val="16"/>
        <w:szCs w:val="16"/>
      </w:rPr>
      <w:t>1</w:t>
    </w:r>
    <w:r w:rsidRPr="00C90621">
      <w:rPr>
        <w:rFonts w:ascii="Roboto" w:hAnsi="Roboto"/>
        <w:b/>
        <w:bCs/>
        <w:sz w:val="16"/>
        <w:szCs w:val="16"/>
      </w:rPr>
      <w:fldChar w:fldCharType="end"/>
    </w:r>
    <w:r w:rsidRPr="00C90621">
      <w:rPr>
        <w:rFonts w:ascii="Roboto" w:hAnsi="Roboto"/>
        <w:sz w:val="16"/>
        <w:szCs w:val="16"/>
      </w:rPr>
      <w:t xml:space="preserve"> of </w:t>
    </w:r>
    <w:r w:rsidRPr="00C90621">
      <w:rPr>
        <w:rFonts w:ascii="Roboto" w:hAnsi="Roboto"/>
        <w:b/>
        <w:bCs/>
        <w:sz w:val="16"/>
        <w:szCs w:val="16"/>
      </w:rPr>
      <w:fldChar w:fldCharType="begin"/>
    </w:r>
    <w:r w:rsidRPr="00C90621">
      <w:rPr>
        <w:rFonts w:ascii="Roboto" w:hAnsi="Roboto"/>
        <w:b/>
        <w:bCs/>
        <w:sz w:val="16"/>
        <w:szCs w:val="16"/>
      </w:rPr>
      <w:instrText xml:space="preserve"> NUMPAGES  \* Arabic  \* MERGEFORMAT </w:instrText>
    </w:r>
    <w:r w:rsidRPr="00C90621">
      <w:rPr>
        <w:rFonts w:ascii="Roboto" w:hAnsi="Roboto"/>
        <w:b/>
        <w:bCs/>
        <w:sz w:val="16"/>
        <w:szCs w:val="16"/>
      </w:rPr>
      <w:fldChar w:fldCharType="separate"/>
    </w:r>
    <w:r w:rsidRPr="00C90621">
      <w:rPr>
        <w:rFonts w:ascii="Roboto" w:hAnsi="Roboto"/>
        <w:b/>
        <w:bCs/>
        <w:noProof/>
        <w:sz w:val="16"/>
        <w:szCs w:val="16"/>
      </w:rPr>
      <w:t>2</w:t>
    </w:r>
    <w:r w:rsidRPr="00C90621">
      <w:rPr>
        <w:rFonts w:ascii="Roboto" w:hAnsi="Roboto"/>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DA412C" w14:textId="77777777" w:rsidR="00651F2B" w:rsidRDefault="00651F2B" w:rsidP="00C90621">
      <w:pPr>
        <w:spacing w:after="0" w:line="240" w:lineRule="auto"/>
      </w:pPr>
      <w:r>
        <w:separator/>
      </w:r>
    </w:p>
  </w:footnote>
  <w:footnote w:type="continuationSeparator" w:id="0">
    <w:p w14:paraId="5EFF5A0A" w14:textId="77777777" w:rsidR="00651F2B" w:rsidRDefault="00651F2B" w:rsidP="00C906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71780915"/>
      <w:docPartObj>
        <w:docPartGallery w:val="Watermarks"/>
        <w:docPartUnique/>
      </w:docPartObj>
    </w:sdtPr>
    <w:sdtContent>
      <w:p w14:paraId="0467CB48" w14:textId="3CFF0F0E" w:rsidR="00C90621" w:rsidRDefault="00000000">
        <w:pPr>
          <w:pStyle w:val="Header"/>
        </w:pPr>
        <w:r>
          <w:rPr>
            <w:noProof/>
          </w:rPr>
          <w:pict w14:anchorId="4DACDF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793DAD"/>
    <w:multiLevelType w:val="hybridMultilevel"/>
    <w:tmpl w:val="C47C4E9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1AA0EC9"/>
    <w:multiLevelType w:val="hybridMultilevel"/>
    <w:tmpl w:val="E6503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130E80"/>
    <w:multiLevelType w:val="hybridMultilevel"/>
    <w:tmpl w:val="7AA8E4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6756231"/>
    <w:multiLevelType w:val="hybridMultilevel"/>
    <w:tmpl w:val="8BFE3A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3943FF4"/>
    <w:multiLevelType w:val="hybridMultilevel"/>
    <w:tmpl w:val="1E4813BC"/>
    <w:lvl w:ilvl="0" w:tplc="4E72DDF6">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5C30138"/>
    <w:multiLevelType w:val="hybridMultilevel"/>
    <w:tmpl w:val="C34A7B16"/>
    <w:lvl w:ilvl="0" w:tplc="4E72DD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5A7362"/>
    <w:multiLevelType w:val="hybridMultilevel"/>
    <w:tmpl w:val="ACD60ABE"/>
    <w:lvl w:ilvl="0" w:tplc="DBCA7B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921A4B"/>
    <w:multiLevelType w:val="hybridMultilevel"/>
    <w:tmpl w:val="A6161F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0D80FD8"/>
    <w:multiLevelType w:val="hybridMultilevel"/>
    <w:tmpl w:val="F3B897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9B75421"/>
    <w:multiLevelType w:val="hybridMultilevel"/>
    <w:tmpl w:val="7D84A5D2"/>
    <w:lvl w:ilvl="0" w:tplc="DBCA7B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A22B7A"/>
    <w:multiLevelType w:val="hybridMultilevel"/>
    <w:tmpl w:val="513257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40746FD"/>
    <w:multiLevelType w:val="hybridMultilevel"/>
    <w:tmpl w:val="4CAA9A36"/>
    <w:lvl w:ilvl="0" w:tplc="4E72DD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D7F1DBD"/>
    <w:multiLevelType w:val="hybridMultilevel"/>
    <w:tmpl w:val="3E7217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44D3029"/>
    <w:multiLevelType w:val="hybridMultilevel"/>
    <w:tmpl w:val="8F1A4152"/>
    <w:lvl w:ilvl="0" w:tplc="4E72DDF6">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64EC112E"/>
    <w:multiLevelType w:val="hybridMultilevel"/>
    <w:tmpl w:val="2CC61D66"/>
    <w:lvl w:ilvl="0" w:tplc="DBCA7B72">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546405F"/>
    <w:multiLevelType w:val="hybridMultilevel"/>
    <w:tmpl w:val="184208F0"/>
    <w:lvl w:ilvl="0" w:tplc="50D09710">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125006641">
    <w:abstractNumId w:val="9"/>
  </w:num>
  <w:num w:numId="2" w16cid:durableId="1146359752">
    <w:abstractNumId w:val="14"/>
  </w:num>
  <w:num w:numId="3" w16cid:durableId="743338362">
    <w:abstractNumId w:val="6"/>
  </w:num>
  <w:num w:numId="4" w16cid:durableId="1457024973">
    <w:abstractNumId w:val="0"/>
  </w:num>
  <w:num w:numId="5" w16cid:durableId="894395209">
    <w:abstractNumId w:val="15"/>
  </w:num>
  <w:num w:numId="6" w16cid:durableId="1369640726">
    <w:abstractNumId w:val="13"/>
  </w:num>
  <w:num w:numId="7" w16cid:durableId="55474328">
    <w:abstractNumId w:val="8"/>
  </w:num>
  <w:num w:numId="8" w16cid:durableId="762341523">
    <w:abstractNumId w:val="4"/>
  </w:num>
  <w:num w:numId="9" w16cid:durableId="6568268">
    <w:abstractNumId w:val="11"/>
  </w:num>
  <w:num w:numId="10" w16cid:durableId="1189443278">
    <w:abstractNumId w:val="1"/>
  </w:num>
  <w:num w:numId="11" w16cid:durableId="1262758997">
    <w:abstractNumId w:val="3"/>
  </w:num>
  <w:num w:numId="12" w16cid:durableId="1181117301">
    <w:abstractNumId w:val="10"/>
  </w:num>
  <w:num w:numId="13" w16cid:durableId="809635941">
    <w:abstractNumId w:val="7"/>
  </w:num>
  <w:num w:numId="14" w16cid:durableId="552742183">
    <w:abstractNumId w:val="12"/>
  </w:num>
  <w:num w:numId="15" w16cid:durableId="2091851203">
    <w:abstractNumId w:val="2"/>
  </w:num>
  <w:num w:numId="16" w16cid:durableId="2118020807">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621"/>
    <w:rsid w:val="00007CAA"/>
    <w:rsid w:val="0001371A"/>
    <w:rsid w:val="000143A5"/>
    <w:rsid w:val="00016114"/>
    <w:rsid w:val="00023849"/>
    <w:rsid w:val="00024689"/>
    <w:rsid w:val="0002610D"/>
    <w:rsid w:val="00026E18"/>
    <w:rsid w:val="00036485"/>
    <w:rsid w:val="00037B3C"/>
    <w:rsid w:val="0004114E"/>
    <w:rsid w:val="0004170E"/>
    <w:rsid w:val="00044F21"/>
    <w:rsid w:val="000603B6"/>
    <w:rsid w:val="000617CF"/>
    <w:rsid w:val="00070973"/>
    <w:rsid w:val="0007180F"/>
    <w:rsid w:val="00075240"/>
    <w:rsid w:val="00076311"/>
    <w:rsid w:val="0007718E"/>
    <w:rsid w:val="00081348"/>
    <w:rsid w:val="000826D5"/>
    <w:rsid w:val="00087CC5"/>
    <w:rsid w:val="000911F5"/>
    <w:rsid w:val="00091B4F"/>
    <w:rsid w:val="00094147"/>
    <w:rsid w:val="00094B0C"/>
    <w:rsid w:val="000969A1"/>
    <w:rsid w:val="000975C4"/>
    <w:rsid w:val="000A3883"/>
    <w:rsid w:val="000A5A3A"/>
    <w:rsid w:val="000A72AF"/>
    <w:rsid w:val="000A7612"/>
    <w:rsid w:val="000A7F4C"/>
    <w:rsid w:val="000B1B1D"/>
    <w:rsid w:val="000B4134"/>
    <w:rsid w:val="000B4143"/>
    <w:rsid w:val="000B56B7"/>
    <w:rsid w:val="000C66C8"/>
    <w:rsid w:val="000C6D42"/>
    <w:rsid w:val="000D5B92"/>
    <w:rsid w:val="000E28A9"/>
    <w:rsid w:val="000E5F70"/>
    <w:rsid w:val="000E6ECC"/>
    <w:rsid w:val="000F063F"/>
    <w:rsid w:val="000F0A30"/>
    <w:rsid w:val="000F1E4F"/>
    <w:rsid w:val="000F4C56"/>
    <w:rsid w:val="000F5A41"/>
    <w:rsid w:val="00100542"/>
    <w:rsid w:val="0010554C"/>
    <w:rsid w:val="001059CC"/>
    <w:rsid w:val="001068A4"/>
    <w:rsid w:val="00113161"/>
    <w:rsid w:val="00114F77"/>
    <w:rsid w:val="00115FBC"/>
    <w:rsid w:val="00117F05"/>
    <w:rsid w:val="00120F7E"/>
    <w:rsid w:val="0012402B"/>
    <w:rsid w:val="00127EBD"/>
    <w:rsid w:val="001302A3"/>
    <w:rsid w:val="00133731"/>
    <w:rsid w:val="001353C8"/>
    <w:rsid w:val="00135FC0"/>
    <w:rsid w:val="00136B99"/>
    <w:rsid w:val="001375FF"/>
    <w:rsid w:val="00144BF0"/>
    <w:rsid w:val="0014677F"/>
    <w:rsid w:val="00150417"/>
    <w:rsid w:val="00151164"/>
    <w:rsid w:val="0015155F"/>
    <w:rsid w:val="00153044"/>
    <w:rsid w:val="00154680"/>
    <w:rsid w:val="00155A50"/>
    <w:rsid w:val="001638A2"/>
    <w:rsid w:val="00165C02"/>
    <w:rsid w:val="001660D6"/>
    <w:rsid w:val="001661CF"/>
    <w:rsid w:val="00167C7F"/>
    <w:rsid w:val="00174C50"/>
    <w:rsid w:val="0017698F"/>
    <w:rsid w:val="0019246C"/>
    <w:rsid w:val="00193377"/>
    <w:rsid w:val="00194F9E"/>
    <w:rsid w:val="00196118"/>
    <w:rsid w:val="001A5DE1"/>
    <w:rsid w:val="001A7B19"/>
    <w:rsid w:val="001B0D9C"/>
    <w:rsid w:val="001C0D11"/>
    <w:rsid w:val="001C1002"/>
    <w:rsid w:val="001D633B"/>
    <w:rsid w:val="001D63C2"/>
    <w:rsid w:val="001E2949"/>
    <w:rsid w:val="001E35FA"/>
    <w:rsid w:val="001E7B76"/>
    <w:rsid w:val="002007FA"/>
    <w:rsid w:val="002016E4"/>
    <w:rsid w:val="00206087"/>
    <w:rsid w:val="00206C44"/>
    <w:rsid w:val="0020741D"/>
    <w:rsid w:val="002075F8"/>
    <w:rsid w:val="00207FE0"/>
    <w:rsid w:val="002115FF"/>
    <w:rsid w:val="00215F99"/>
    <w:rsid w:val="002161F7"/>
    <w:rsid w:val="002220E5"/>
    <w:rsid w:val="002244D0"/>
    <w:rsid w:val="0023001F"/>
    <w:rsid w:val="00230332"/>
    <w:rsid w:val="00241765"/>
    <w:rsid w:val="0024254D"/>
    <w:rsid w:val="0025187C"/>
    <w:rsid w:val="00252A56"/>
    <w:rsid w:val="0025494D"/>
    <w:rsid w:val="002567D5"/>
    <w:rsid w:val="00262185"/>
    <w:rsid w:val="00265D80"/>
    <w:rsid w:val="0027055C"/>
    <w:rsid w:val="002721C6"/>
    <w:rsid w:val="00274CCA"/>
    <w:rsid w:val="00274DF8"/>
    <w:rsid w:val="00276639"/>
    <w:rsid w:val="00276F69"/>
    <w:rsid w:val="002776C0"/>
    <w:rsid w:val="002810EB"/>
    <w:rsid w:val="002845DF"/>
    <w:rsid w:val="0028647E"/>
    <w:rsid w:val="0028713B"/>
    <w:rsid w:val="00290EA0"/>
    <w:rsid w:val="0029379D"/>
    <w:rsid w:val="00294444"/>
    <w:rsid w:val="00295522"/>
    <w:rsid w:val="00296C14"/>
    <w:rsid w:val="002A05F0"/>
    <w:rsid w:val="002A0647"/>
    <w:rsid w:val="002A4F0C"/>
    <w:rsid w:val="002A7591"/>
    <w:rsid w:val="002B30ED"/>
    <w:rsid w:val="002B3438"/>
    <w:rsid w:val="002B417B"/>
    <w:rsid w:val="002B6770"/>
    <w:rsid w:val="002C2A0D"/>
    <w:rsid w:val="002C58C2"/>
    <w:rsid w:val="002C70EC"/>
    <w:rsid w:val="002D03C2"/>
    <w:rsid w:val="002D1DC5"/>
    <w:rsid w:val="002D5579"/>
    <w:rsid w:val="002D58A2"/>
    <w:rsid w:val="002D639A"/>
    <w:rsid w:val="002D7C67"/>
    <w:rsid w:val="002E339E"/>
    <w:rsid w:val="002E6B11"/>
    <w:rsid w:val="002E792B"/>
    <w:rsid w:val="002F3C93"/>
    <w:rsid w:val="002F478A"/>
    <w:rsid w:val="002F48B3"/>
    <w:rsid w:val="002F5E66"/>
    <w:rsid w:val="00302073"/>
    <w:rsid w:val="00304337"/>
    <w:rsid w:val="00313BD8"/>
    <w:rsid w:val="003155BE"/>
    <w:rsid w:val="00322F35"/>
    <w:rsid w:val="00330229"/>
    <w:rsid w:val="00330DAB"/>
    <w:rsid w:val="003318E2"/>
    <w:rsid w:val="003427FB"/>
    <w:rsid w:val="00350223"/>
    <w:rsid w:val="00364070"/>
    <w:rsid w:val="00365A45"/>
    <w:rsid w:val="00366C05"/>
    <w:rsid w:val="00373882"/>
    <w:rsid w:val="003833C3"/>
    <w:rsid w:val="00384A04"/>
    <w:rsid w:val="00390472"/>
    <w:rsid w:val="00396C37"/>
    <w:rsid w:val="00397DF6"/>
    <w:rsid w:val="003A083A"/>
    <w:rsid w:val="003A4C95"/>
    <w:rsid w:val="003A624D"/>
    <w:rsid w:val="003B03EA"/>
    <w:rsid w:val="003B5EEB"/>
    <w:rsid w:val="003B6C80"/>
    <w:rsid w:val="003B6CA3"/>
    <w:rsid w:val="003C0FA5"/>
    <w:rsid w:val="003D0019"/>
    <w:rsid w:val="003D310A"/>
    <w:rsid w:val="003E099D"/>
    <w:rsid w:val="003E0CDB"/>
    <w:rsid w:val="003E679A"/>
    <w:rsid w:val="003E71B2"/>
    <w:rsid w:val="003F0308"/>
    <w:rsid w:val="003F186E"/>
    <w:rsid w:val="003F5D5C"/>
    <w:rsid w:val="003F7EE1"/>
    <w:rsid w:val="00400F6E"/>
    <w:rsid w:val="00401441"/>
    <w:rsid w:val="004022C4"/>
    <w:rsid w:val="00405C24"/>
    <w:rsid w:val="00412B11"/>
    <w:rsid w:val="004136DD"/>
    <w:rsid w:val="00422179"/>
    <w:rsid w:val="004303D6"/>
    <w:rsid w:val="00431194"/>
    <w:rsid w:val="00433F8E"/>
    <w:rsid w:val="0043596D"/>
    <w:rsid w:val="004509F0"/>
    <w:rsid w:val="0045390E"/>
    <w:rsid w:val="00455B0E"/>
    <w:rsid w:val="0046096A"/>
    <w:rsid w:val="00460BC0"/>
    <w:rsid w:val="0046216F"/>
    <w:rsid w:val="004628CD"/>
    <w:rsid w:val="00463744"/>
    <w:rsid w:val="004652A4"/>
    <w:rsid w:val="00465395"/>
    <w:rsid w:val="00465466"/>
    <w:rsid w:val="004664CB"/>
    <w:rsid w:val="004668F7"/>
    <w:rsid w:val="00471166"/>
    <w:rsid w:val="004751C8"/>
    <w:rsid w:val="004774E9"/>
    <w:rsid w:val="004800F6"/>
    <w:rsid w:val="00480127"/>
    <w:rsid w:val="004803C3"/>
    <w:rsid w:val="004846C4"/>
    <w:rsid w:val="004904E5"/>
    <w:rsid w:val="004908BD"/>
    <w:rsid w:val="00491E5E"/>
    <w:rsid w:val="004923D8"/>
    <w:rsid w:val="004956D1"/>
    <w:rsid w:val="00495764"/>
    <w:rsid w:val="004A29C9"/>
    <w:rsid w:val="004A7D59"/>
    <w:rsid w:val="004B1407"/>
    <w:rsid w:val="004B2EFD"/>
    <w:rsid w:val="004C0416"/>
    <w:rsid w:val="004C23B6"/>
    <w:rsid w:val="004C33C7"/>
    <w:rsid w:val="004D30E2"/>
    <w:rsid w:val="004D64BB"/>
    <w:rsid w:val="004E1815"/>
    <w:rsid w:val="004E1B7B"/>
    <w:rsid w:val="004E4CCF"/>
    <w:rsid w:val="004E7A1B"/>
    <w:rsid w:val="004F2154"/>
    <w:rsid w:val="004F2C2E"/>
    <w:rsid w:val="00500196"/>
    <w:rsid w:val="005006F3"/>
    <w:rsid w:val="0051188C"/>
    <w:rsid w:val="005139C4"/>
    <w:rsid w:val="00515B71"/>
    <w:rsid w:val="005167C5"/>
    <w:rsid w:val="0052213A"/>
    <w:rsid w:val="00523750"/>
    <w:rsid w:val="00524709"/>
    <w:rsid w:val="005321D9"/>
    <w:rsid w:val="005324E6"/>
    <w:rsid w:val="00534887"/>
    <w:rsid w:val="00534E0F"/>
    <w:rsid w:val="00535166"/>
    <w:rsid w:val="00543069"/>
    <w:rsid w:val="005468F7"/>
    <w:rsid w:val="00546C38"/>
    <w:rsid w:val="005576A4"/>
    <w:rsid w:val="0055790B"/>
    <w:rsid w:val="00570773"/>
    <w:rsid w:val="00570CB4"/>
    <w:rsid w:val="005749D4"/>
    <w:rsid w:val="005757FC"/>
    <w:rsid w:val="00576EE0"/>
    <w:rsid w:val="00582D0D"/>
    <w:rsid w:val="00583733"/>
    <w:rsid w:val="00585701"/>
    <w:rsid w:val="00594F2F"/>
    <w:rsid w:val="00597E9D"/>
    <w:rsid w:val="005A1406"/>
    <w:rsid w:val="005A39E0"/>
    <w:rsid w:val="005A4133"/>
    <w:rsid w:val="005A6622"/>
    <w:rsid w:val="005B3CD9"/>
    <w:rsid w:val="005C59F0"/>
    <w:rsid w:val="005D467D"/>
    <w:rsid w:val="005D5B4D"/>
    <w:rsid w:val="005D6D45"/>
    <w:rsid w:val="005D7D36"/>
    <w:rsid w:val="005E32BB"/>
    <w:rsid w:val="005E652E"/>
    <w:rsid w:val="005F59F4"/>
    <w:rsid w:val="005F614D"/>
    <w:rsid w:val="005F798C"/>
    <w:rsid w:val="00601058"/>
    <w:rsid w:val="00601E01"/>
    <w:rsid w:val="006047A6"/>
    <w:rsid w:val="00605A67"/>
    <w:rsid w:val="00611978"/>
    <w:rsid w:val="00612DEB"/>
    <w:rsid w:val="006152E2"/>
    <w:rsid w:val="006155AD"/>
    <w:rsid w:val="00617184"/>
    <w:rsid w:val="00625720"/>
    <w:rsid w:val="006261F5"/>
    <w:rsid w:val="00630828"/>
    <w:rsid w:val="006313FB"/>
    <w:rsid w:val="00634DBA"/>
    <w:rsid w:val="00637340"/>
    <w:rsid w:val="00637880"/>
    <w:rsid w:val="00637B21"/>
    <w:rsid w:val="0064095B"/>
    <w:rsid w:val="00640EAB"/>
    <w:rsid w:val="00642860"/>
    <w:rsid w:val="006455D4"/>
    <w:rsid w:val="00646D4E"/>
    <w:rsid w:val="006517BF"/>
    <w:rsid w:val="00651814"/>
    <w:rsid w:val="00651F2B"/>
    <w:rsid w:val="00657939"/>
    <w:rsid w:val="00661603"/>
    <w:rsid w:val="00662920"/>
    <w:rsid w:val="006637A2"/>
    <w:rsid w:val="00672227"/>
    <w:rsid w:val="006742BA"/>
    <w:rsid w:val="006772E5"/>
    <w:rsid w:val="0067781D"/>
    <w:rsid w:val="006875A5"/>
    <w:rsid w:val="00691FA8"/>
    <w:rsid w:val="0069379C"/>
    <w:rsid w:val="00694A0F"/>
    <w:rsid w:val="00696ECF"/>
    <w:rsid w:val="00697B05"/>
    <w:rsid w:val="006A3348"/>
    <w:rsid w:val="006B2594"/>
    <w:rsid w:val="006B3E41"/>
    <w:rsid w:val="006B4A9A"/>
    <w:rsid w:val="006D0AD9"/>
    <w:rsid w:val="006D1558"/>
    <w:rsid w:val="006D68F0"/>
    <w:rsid w:val="006D7709"/>
    <w:rsid w:val="006E020B"/>
    <w:rsid w:val="006E461B"/>
    <w:rsid w:val="006F17C1"/>
    <w:rsid w:val="006F3A4F"/>
    <w:rsid w:val="006F6C7B"/>
    <w:rsid w:val="00704B30"/>
    <w:rsid w:val="00711439"/>
    <w:rsid w:val="0071202F"/>
    <w:rsid w:val="007139A5"/>
    <w:rsid w:val="007146AB"/>
    <w:rsid w:val="007146DE"/>
    <w:rsid w:val="00715958"/>
    <w:rsid w:val="007168E3"/>
    <w:rsid w:val="00716F66"/>
    <w:rsid w:val="00734595"/>
    <w:rsid w:val="00741DBD"/>
    <w:rsid w:val="00743019"/>
    <w:rsid w:val="00744E02"/>
    <w:rsid w:val="00745688"/>
    <w:rsid w:val="00745B2F"/>
    <w:rsid w:val="00750EE3"/>
    <w:rsid w:val="007625F3"/>
    <w:rsid w:val="00763147"/>
    <w:rsid w:val="0076436B"/>
    <w:rsid w:val="007645DC"/>
    <w:rsid w:val="0076478C"/>
    <w:rsid w:val="00772139"/>
    <w:rsid w:val="00774033"/>
    <w:rsid w:val="00781829"/>
    <w:rsid w:val="00784988"/>
    <w:rsid w:val="00784B60"/>
    <w:rsid w:val="00784C2E"/>
    <w:rsid w:val="007864F4"/>
    <w:rsid w:val="00793E55"/>
    <w:rsid w:val="0079478D"/>
    <w:rsid w:val="00794D92"/>
    <w:rsid w:val="00796E82"/>
    <w:rsid w:val="007A7EED"/>
    <w:rsid w:val="007B3143"/>
    <w:rsid w:val="007B4BDF"/>
    <w:rsid w:val="007B6CCB"/>
    <w:rsid w:val="007C049C"/>
    <w:rsid w:val="007C092E"/>
    <w:rsid w:val="007C303E"/>
    <w:rsid w:val="007C786D"/>
    <w:rsid w:val="007D1931"/>
    <w:rsid w:val="007D22F3"/>
    <w:rsid w:val="007D35B8"/>
    <w:rsid w:val="007D4827"/>
    <w:rsid w:val="007E0EA6"/>
    <w:rsid w:val="007E4CB0"/>
    <w:rsid w:val="007E535B"/>
    <w:rsid w:val="007E5B85"/>
    <w:rsid w:val="007E6B41"/>
    <w:rsid w:val="007F23F0"/>
    <w:rsid w:val="007F32F0"/>
    <w:rsid w:val="007F6B6B"/>
    <w:rsid w:val="008002B9"/>
    <w:rsid w:val="008008FF"/>
    <w:rsid w:val="00800B47"/>
    <w:rsid w:val="00804766"/>
    <w:rsid w:val="008075A5"/>
    <w:rsid w:val="008112D5"/>
    <w:rsid w:val="00812491"/>
    <w:rsid w:val="00812A51"/>
    <w:rsid w:val="00816409"/>
    <w:rsid w:val="008168BA"/>
    <w:rsid w:val="008177D3"/>
    <w:rsid w:val="00817DBC"/>
    <w:rsid w:val="00817E20"/>
    <w:rsid w:val="008206DB"/>
    <w:rsid w:val="008215D7"/>
    <w:rsid w:val="008248C0"/>
    <w:rsid w:val="00826EC3"/>
    <w:rsid w:val="0083042A"/>
    <w:rsid w:val="00834478"/>
    <w:rsid w:val="0083580A"/>
    <w:rsid w:val="00836C64"/>
    <w:rsid w:val="008435BB"/>
    <w:rsid w:val="008465DD"/>
    <w:rsid w:val="00847E40"/>
    <w:rsid w:val="008507DC"/>
    <w:rsid w:val="00854A3A"/>
    <w:rsid w:val="00857882"/>
    <w:rsid w:val="008618E6"/>
    <w:rsid w:val="0086279B"/>
    <w:rsid w:val="00863EC8"/>
    <w:rsid w:val="00865DFF"/>
    <w:rsid w:val="00872604"/>
    <w:rsid w:val="008738AC"/>
    <w:rsid w:val="00876232"/>
    <w:rsid w:val="00876F4A"/>
    <w:rsid w:val="00877490"/>
    <w:rsid w:val="00880B3A"/>
    <w:rsid w:val="00881995"/>
    <w:rsid w:val="0089077C"/>
    <w:rsid w:val="0089139E"/>
    <w:rsid w:val="00891644"/>
    <w:rsid w:val="00892221"/>
    <w:rsid w:val="0089321C"/>
    <w:rsid w:val="00893AF3"/>
    <w:rsid w:val="008948B6"/>
    <w:rsid w:val="00897567"/>
    <w:rsid w:val="008B046E"/>
    <w:rsid w:val="008B11AE"/>
    <w:rsid w:val="008B1485"/>
    <w:rsid w:val="008B5155"/>
    <w:rsid w:val="008C2BD6"/>
    <w:rsid w:val="008C3055"/>
    <w:rsid w:val="008C5A14"/>
    <w:rsid w:val="008D2861"/>
    <w:rsid w:val="008D4712"/>
    <w:rsid w:val="008D7A34"/>
    <w:rsid w:val="008D7EBC"/>
    <w:rsid w:val="008E4E45"/>
    <w:rsid w:val="008E7465"/>
    <w:rsid w:val="008F12EE"/>
    <w:rsid w:val="008F4E2D"/>
    <w:rsid w:val="008F60F0"/>
    <w:rsid w:val="00902BAF"/>
    <w:rsid w:val="009169B6"/>
    <w:rsid w:val="00917742"/>
    <w:rsid w:val="009216F2"/>
    <w:rsid w:val="00923398"/>
    <w:rsid w:val="00924C98"/>
    <w:rsid w:val="00925945"/>
    <w:rsid w:val="00927466"/>
    <w:rsid w:val="00931AC8"/>
    <w:rsid w:val="00933C5B"/>
    <w:rsid w:val="00942815"/>
    <w:rsid w:val="00946096"/>
    <w:rsid w:val="00946A49"/>
    <w:rsid w:val="00950D4A"/>
    <w:rsid w:val="00953501"/>
    <w:rsid w:val="00953C62"/>
    <w:rsid w:val="00956B98"/>
    <w:rsid w:val="00957725"/>
    <w:rsid w:val="009661C0"/>
    <w:rsid w:val="0097019B"/>
    <w:rsid w:val="009726EC"/>
    <w:rsid w:val="00974B15"/>
    <w:rsid w:val="00974E55"/>
    <w:rsid w:val="0097520F"/>
    <w:rsid w:val="0097669F"/>
    <w:rsid w:val="0097687B"/>
    <w:rsid w:val="00976C10"/>
    <w:rsid w:val="009862AD"/>
    <w:rsid w:val="0099104D"/>
    <w:rsid w:val="009920BC"/>
    <w:rsid w:val="009A5B10"/>
    <w:rsid w:val="009A6C4D"/>
    <w:rsid w:val="009B2E70"/>
    <w:rsid w:val="009B4C24"/>
    <w:rsid w:val="009C30F3"/>
    <w:rsid w:val="009C516F"/>
    <w:rsid w:val="009D505E"/>
    <w:rsid w:val="009D64ED"/>
    <w:rsid w:val="009E01C6"/>
    <w:rsid w:val="009E1016"/>
    <w:rsid w:val="009E1A7B"/>
    <w:rsid w:val="009E233D"/>
    <w:rsid w:val="009E325E"/>
    <w:rsid w:val="009E439C"/>
    <w:rsid w:val="009E6EBD"/>
    <w:rsid w:val="009F180A"/>
    <w:rsid w:val="009F2499"/>
    <w:rsid w:val="009F3582"/>
    <w:rsid w:val="00A011D0"/>
    <w:rsid w:val="00A028E6"/>
    <w:rsid w:val="00A07212"/>
    <w:rsid w:val="00A10F16"/>
    <w:rsid w:val="00A125DC"/>
    <w:rsid w:val="00A14189"/>
    <w:rsid w:val="00A1469E"/>
    <w:rsid w:val="00A17A13"/>
    <w:rsid w:val="00A2214D"/>
    <w:rsid w:val="00A24A7C"/>
    <w:rsid w:val="00A25366"/>
    <w:rsid w:val="00A26DE1"/>
    <w:rsid w:val="00A2797A"/>
    <w:rsid w:val="00A27DA6"/>
    <w:rsid w:val="00A36261"/>
    <w:rsid w:val="00A4138D"/>
    <w:rsid w:val="00A460E3"/>
    <w:rsid w:val="00A5087C"/>
    <w:rsid w:val="00A5403F"/>
    <w:rsid w:val="00A54EC4"/>
    <w:rsid w:val="00A5575A"/>
    <w:rsid w:val="00A6059F"/>
    <w:rsid w:val="00A60A6A"/>
    <w:rsid w:val="00A6283F"/>
    <w:rsid w:val="00A66633"/>
    <w:rsid w:val="00A700B6"/>
    <w:rsid w:val="00A71F6D"/>
    <w:rsid w:val="00A7448F"/>
    <w:rsid w:val="00A755BE"/>
    <w:rsid w:val="00A767FF"/>
    <w:rsid w:val="00A77A46"/>
    <w:rsid w:val="00A8168D"/>
    <w:rsid w:val="00A81836"/>
    <w:rsid w:val="00A84B78"/>
    <w:rsid w:val="00A85B5D"/>
    <w:rsid w:val="00A85FB4"/>
    <w:rsid w:val="00A875FD"/>
    <w:rsid w:val="00A904DB"/>
    <w:rsid w:val="00A925BE"/>
    <w:rsid w:val="00A931AD"/>
    <w:rsid w:val="00AA026F"/>
    <w:rsid w:val="00AA5CAD"/>
    <w:rsid w:val="00AB7775"/>
    <w:rsid w:val="00AC1F6D"/>
    <w:rsid w:val="00AC342D"/>
    <w:rsid w:val="00AC3548"/>
    <w:rsid w:val="00AC439A"/>
    <w:rsid w:val="00AC51EF"/>
    <w:rsid w:val="00AC53D7"/>
    <w:rsid w:val="00AC57AB"/>
    <w:rsid w:val="00AC6CB8"/>
    <w:rsid w:val="00AD08F7"/>
    <w:rsid w:val="00AD3274"/>
    <w:rsid w:val="00AE03B7"/>
    <w:rsid w:val="00AE26A0"/>
    <w:rsid w:val="00AE3EA1"/>
    <w:rsid w:val="00AE6727"/>
    <w:rsid w:val="00AE7FB1"/>
    <w:rsid w:val="00AF7510"/>
    <w:rsid w:val="00B00A40"/>
    <w:rsid w:val="00B01824"/>
    <w:rsid w:val="00B01BF7"/>
    <w:rsid w:val="00B01C07"/>
    <w:rsid w:val="00B02696"/>
    <w:rsid w:val="00B04F11"/>
    <w:rsid w:val="00B06A65"/>
    <w:rsid w:val="00B1191B"/>
    <w:rsid w:val="00B2683C"/>
    <w:rsid w:val="00B32E3A"/>
    <w:rsid w:val="00B35A1A"/>
    <w:rsid w:val="00B3608B"/>
    <w:rsid w:val="00B36F51"/>
    <w:rsid w:val="00B3748D"/>
    <w:rsid w:val="00B408AB"/>
    <w:rsid w:val="00B412F4"/>
    <w:rsid w:val="00B5426A"/>
    <w:rsid w:val="00B569F9"/>
    <w:rsid w:val="00B5730D"/>
    <w:rsid w:val="00B720ED"/>
    <w:rsid w:val="00B724DF"/>
    <w:rsid w:val="00B733A3"/>
    <w:rsid w:val="00B81820"/>
    <w:rsid w:val="00B81EDD"/>
    <w:rsid w:val="00B83840"/>
    <w:rsid w:val="00B84C5F"/>
    <w:rsid w:val="00B852FA"/>
    <w:rsid w:val="00B86FB7"/>
    <w:rsid w:val="00B8791F"/>
    <w:rsid w:val="00B92361"/>
    <w:rsid w:val="00B94E45"/>
    <w:rsid w:val="00B96E82"/>
    <w:rsid w:val="00BA0538"/>
    <w:rsid w:val="00BA224E"/>
    <w:rsid w:val="00BA32DE"/>
    <w:rsid w:val="00BA6179"/>
    <w:rsid w:val="00BA7ACC"/>
    <w:rsid w:val="00BB08EA"/>
    <w:rsid w:val="00BB0CFC"/>
    <w:rsid w:val="00BB0E42"/>
    <w:rsid w:val="00BB5BA6"/>
    <w:rsid w:val="00BC31CB"/>
    <w:rsid w:val="00BD15A7"/>
    <w:rsid w:val="00BD18E5"/>
    <w:rsid w:val="00BD5F66"/>
    <w:rsid w:val="00BD6819"/>
    <w:rsid w:val="00BD69B0"/>
    <w:rsid w:val="00BE01A2"/>
    <w:rsid w:val="00BE031E"/>
    <w:rsid w:val="00BE2789"/>
    <w:rsid w:val="00BE4361"/>
    <w:rsid w:val="00BF2698"/>
    <w:rsid w:val="00BF4504"/>
    <w:rsid w:val="00BF7305"/>
    <w:rsid w:val="00C0573B"/>
    <w:rsid w:val="00C07037"/>
    <w:rsid w:val="00C12728"/>
    <w:rsid w:val="00C13988"/>
    <w:rsid w:val="00C17F29"/>
    <w:rsid w:val="00C201BF"/>
    <w:rsid w:val="00C20246"/>
    <w:rsid w:val="00C264C5"/>
    <w:rsid w:val="00C26E7E"/>
    <w:rsid w:val="00C30220"/>
    <w:rsid w:val="00C33E64"/>
    <w:rsid w:val="00C34C3A"/>
    <w:rsid w:val="00C353AA"/>
    <w:rsid w:val="00C42905"/>
    <w:rsid w:val="00C44C8A"/>
    <w:rsid w:val="00C45280"/>
    <w:rsid w:val="00C45B02"/>
    <w:rsid w:val="00C50840"/>
    <w:rsid w:val="00C50B9E"/>
    <w:rsid w:val="00C50E54"/>
    <w:rsid w:val="00C50E99"/>
    <w:rsid w:val="00C51935"/>
    <w:rsid w:val="00C545DC"/>
    <w:rsid w:val="00C55C04"/>
    <w:rsid w:val="00C60A9D"/>
    <w:rsid w:val="00C60D74"/>
    <w:rsid w:val="00C61644"/>
    <w:rsid w:val="00C61FE4"/>
    <w:rsid w:val="00C62448"/>
    <w:rsid w:val="00C668A6"/>
    <w:rsid w:val="00C7251D"/>
    <w:rsid w:val="00C74CA6"/>
    <w:rsid w:val="00C75BDF"/>
    <w:rsid w:val="00C762EC"/>
    <w:rsid w:val="00C8066C"/>
    <w:rsid w:val="00C80904"/>
    <w:rsid w:val="00C8280D"/>
    <w:rsid w:val="00C86E25"/>
    <w:rsid w:val="00C87A3B"/>
    <w:rsid w:val="00C90621"/>
    <w:rsid w:val="00C90881"/>
    <w:rsid w:val="00C94A50"/>
    <w:rsid w:val="00C94EEE"/>
    <w:rsid w:val="00CA11AF"/>
    <w:rsid w:val="00CA4D6B"/>
    <w:rsid w:val="00CA612D"/>
    <w:rsid w:val="00CA6998"/>
    <w:rsid w:val="00CB0E21"/>
    <w:rsid w:val="00CB4BC2"/>
    <w:rsid w:val="00CC59BF"/>
    <w:rsid w:val="00CC6451"/>
    <w:rsid w:val="00CC75A6"/>
    <w:rsid w:val="00CD0190"/>
    <w:rsid w:val="00CD1506"/>
    <w:rsid w:val="00CD6568"/>
    <w:rsid w:val="00CD69BC"/>
    <w:rsid w:val="00CE0735"/>
    <w:rsid w:val="00CE0A52"/>
    <w:rsid w:val="00CE33CA"/>
    <w:rsid w:val="00CE605C"/>
    <w:rsid w:val="00CE611E"/>
    <w:rsid w:val="00CF27EC"/>
    <w:rsid w:val="00CF4293"/>
    <w:rsid w:val="00CF4D59"/>
    <w:rsid w:val="00CF6ABD"/>
    <w:rsid w:val="00D00E69"/>
    <w:rsid w:val="00D022BC"/>
    <w:rsid w:val="00D06434"/>
    <w:rsid w:val="00D11B22"/>
    <w:rsid w:val="00D14409"/>
    <w:rsid w:val="00D20811"/>
    <w:rsid w:val="00D20E2A"/>
    <w:rsid w:val="00D25258"/>
    <w:rsid w:val="00D30282"/>
    <w:rsid w:val="00D32957"/>
    <w:rsid w:val="00D34416"/>
    <w:rsid w:val="00D3557C"/>
    <w:rsid w:val="00D374D4"/>
    <w:rsid w:val="00D37566"/>
    <w:rsid w:val="00D405BA"/>
    <w:rsid w:val="00D40F18"/>
    <w:rsid w:val="00D441A2"/>
    <w:rsid w:val="00D467A1"/>
    <w:rsid w:val="00D526D3"/>
    <w:rsid w:val="00D528EF"/>
    <w:rsid w:val="00D52968"/>
    <w:rsid w:val="00D54AE5"/>
    <w:rsid w:val="00D55F02"/>
    <w:rsid w:val="00D56F1E"/>
    <w:rsid w:val="00D6030B"/>
    <w:rsid w:val="00D66D3F"/>
    <w:rsid w:val="00D67F56"/>
    <w:rsid w:val="00D76A1B"/>
    <w:rsid w:val="00D841FF"/>
    <w:rsid w:val="00D9199B"/>
    <w:rsid w:val="00D97604"/>
    <w:rsid w:val="00DA0B9B"/>
    <w:rsid w:val="00DA16C6"/>
    <w:rsid w:val="00DA1BB4"/>
    <w:rsid w:val="00DA2E15"/>
    <w:rsid w:val="00DA5E04"/>
    <w:rsid w:val="00DB4F39"/>
    <w:rsid w:val="00DB66D7"/>
    <w:rsid w:val="00DC20F5"/>
    <w:rsid w:val="00DC5DFF"/>
    <w:rsid w:val="00DD1033"/>
    <w:rsid w:val="00DD1BEB"/>
    <w:rsid w:val="00DD69FE"/>
    <w:rsid w:val="00DE3C5A"/>
    <w:rsid w:val="00DE3C6E"/>
    <w:rsid w:val="00DE4E0A"/>
    <w:rsid w:val="00DE5306"/>
    <w:rsid w:val="00DF3B8D"/>
    <w:rsid w:val="00E06BFB"/>
    <w:rsid w:val="00E1242F"/>
    <w:rsid w:val="00E22530"/>
    <w:rsid w:val="00E227BB"/>
    <w:rsid w:val="00E25D8F"/>
    <w:rsid w:val="00E25F30"/>
    <w:rsid w:val="00E27848"/>
    <w:rsid w:val="00E32C9B"/>
    <w:rsid w:val="00E3425C"/>
    <w:rsid w:val="00E34376"/>
    <w:rsid w:val="00E41279"/>
    <w:rsid w:val="00E41F18"/>
    <w:rsid w:val="00E425F0"/>
    <w:rsid w:val="00E42E44"/>
    <w:rsid w:val="00E4585A"/>
    <w:rsid w:val="00E51641"/>
    <w:rsid w:val="00E52A1C"/>
    <w:rsid w:val="00E53343"/>
    <w:rsid w:val="00E53370"/>
    <w:rsid w:val="00E574DB"/>
    <w:rsid w:val="00E57786"/>
    <w:rsid w:val="00E60A5F"/>
    <w:rsid w:val="00E61C29"/>
    <w:rsid w:val="00E642E5"/>
    <w:rsid w:val="00E65C70"/>
    <w:rsid w:val="00E735F0"/>
    <w:rsid w:val="00E74378"/>
    <w:rsid w:val="00E773A1"/>
    <w:rsid w:val="00E77C27"/>
    <w:rsid w:val="00E82FFC"/>
    <w:rsid w:val="00E84DD2"/>
    <w:rsid w:val="00E9185A"/>
    <w:rsid w:val="00E92AD3"/>
    <w:rsid w:val="00E9414F"/>
    <w:rsid w:val="00E9540B"/>
    <w:rsid w:val="00EA2604"/>
    <w:rsid w:val="00EB07CB"/>
    <w:rsid w:val="00EB1821"/>
    <w:rsid w:val="00EB48AC"/>
    <w:rsid w:val="00EB5FF1"/>
    <w:rsid w:val="00EB6336"/>
    <w:rsid w:val="00EC03E9"/>
    <w:rsid w:val="00EC1C86"/>
    <w:rsid w:val="00EC2C09"/>
    <w:rsid w:val="00EC3917"/>
    <w:rsid w:val="00ED303E"/>
    <w:rsid w:val="00ED5185"/>
    <w:rsid w:val="00ED6308"/>
    <w:rsid w:val="00EE14A6"/>
    <w:rsid w:val="00EE5D2B"/>
    <w:rsid w:val="00EF0375"/>
    <w:rsid w:val="00EF6AC5"/>
    <w:rsid w:val="00EF70CC"/>
    <w:rsid w:val="00F0519C"/>
    <w:rsid w:val="00F05B04"/>
    <w:rsid w:val="00F07C18"/>
    <w:rsid w:val="00F10632"/>
    <w:rsid w:val="00F1087A"/>
    <w:rsid w:val="00F115B8"/>
    <w:rsid w:val="00F166DD"/>
    <w:rsid w:val="00F16A8C"/>
    <w:rsid w:val="00F17563"/>
    <w:rsid w:val="00F20D83"/>
    <w:rsid w:val="00F210BA"/>
    <w:rsid w:val="00F2118C"/>
    <w:rsid w:val="00F216C1"/>
    <w:rsid w:val="00F24EE2"/>
    <w:rsid w:val="00F2593F"/>
    <w:rsid w:val="00F353D9"/>
    <w:rsid w:val="00F3688E"/>
    <w:rsid w:val="00F40DFE"/>
    <w:rsid w:val="00F43B2B"/>
    <w:rsid w:val="00F43BB5"/>
    <w:rsid w:val="00F446A0"/>
    <w:rsid w:val="00F44AC9"/>
    <w:rsid w:val="00F57298"/>
    <w:rsid w:val="00F62881"/>
    <w:rsid w:val="00F6490C"/>
    <w:rsid w:val="00F75563"/>
    <w:rsid w:val="00F764B7"/>
    <w:rsid w:val="00F76A8C"/>
    <w:rsid w:val="00F76AC4"/>
    <w:rsid w:val="00F76CA6"/>
    <w:rsid w:val="00F802A2"/>
    <w:rsid w:val="00F95720"/>
    <w:rsid w:val="00F96009"/>
    <w:rsid w:val="00F9676D"/>
    <w:rsid w:val="00F97FEC"/>
    <w:rsid w:val="00FA2C08"/>
    <w:rsid w:val="00FA302C"/>
    <w:rsid w:val="00FA7E34"/>
    <w:rsid w:val="00FA7F3C"/>
    <w:rsid w:val="00FB50C3"/>
    <w:rsid w:val="00FB61B2"/>
    <w:rsid w:val="00FB639D"/>
    <w:rsid w:val="00FC0A71"/>
    <w:rsid w:val="00FC30CB"/>
    <w:rsid w:val="00FC3EAC"/>
    <w:rsid w:val="00FC767C"/>
    <w:rsid w:val="00FD0352"/>
    <w:rsid w:val="00FE25D1"/>
    <w:rsid w:val="00FE37AC"/>
    <w:rsid w:val="00FF3C21"/>
    <w:rsid w:val="00FF3EFE"/>
    <w:rsid w:val="00FF476B"/>
    <w:rsid w:val="00FF647C"/>
    <w:rsid w:val="5E8EAF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341309"/>
  <w15:chartTrackingRefBased/>
  <w15:docId w15:val="{6278C7AF-E2A7-4595-ACB5-EF419D4D4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2DEB"/>
  </w:style>
  <w:style w:type="paragraph" w:styleId="Heading1">
    <w:name w:val="heading 1"/>
    <w:basedOn w:val="Normal"/>
    <w:next w:val="Normal"/>
    <w:link w:val="Heading1Char"/>
    <w:uiPriority w:val="9"/>
    <w:qFormat/>
    <w:rsid w:val="00C906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06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906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06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06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06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06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06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06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06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06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906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06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06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06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06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06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0621"/>
    <w:rPr>
      <w:rFonts w:eastAsiaTheme="majorEastAsia" w:cstheme="majorBidi"/>
      <w:color w:val="272727" w:themeColor="text1" w:themeTint="D8"/>
    </w:rPr>
  </w:style>
  <w:style w:type="paragraph" w:styleId="Title">
    <w:name w:val="Title"/>
    <w:basedOn w:val="Normal"/>
    <w:next w:val="Normal"/>
    <w:link w:val="TitleChar"/>
    <w:uiPriority w:val="10"/>
    <w:qFormat/>
    <w:rsid w:val="00C906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06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06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06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0621"/>
    <w:pPr>
      <w:spacing w:before="160"/>
      <w:jc w:val="center"/>
    </w:pPr>
    <w:rPr>
      <w:i/>
      <w:iCs/>
      <w:color w:val="404040" w:themeColor="text1" w:themeTint="BF"/>
    </w:rPr>
  </w:style>
  <w:style w:type="character" w:customStyle="1" w:styleId="QuoteChar">
    <w:name w:val="Quote Char"/>
    <w:basedOn w:val="DefaultParagraphFont"/>
    <w:link w:val="Quote"/>
    <w:uiPriority w:val="29"/>
    <w:rsid w:val="00C90621"/>
    <w:rPr>
      <w:i/>
      <w:iCs/>
      <w:color w:val="404040" w:themeColor="text1" w:themeTint="BF"/>
    </w:rPr>
  </w:style>
  <w:style w:type="paragraph" w:styleId="ListParagraph">
    <w:name w:val="List Paragraph"/>
    <w:basedOn w:val="Normal"/>
    <w:uiPriority w:val="34"/>
    <w:qFormat/>
    <w:rsid w:val="00C90621"/>
    <w:pPr>
      <w:ind w:left="720"/>
      <w:contextualSpacing/>
    </w:pPr>
  </w:style>
  <w:style w:type="character" w:styleId="IntenseEmphasis">
    <w:name w:val="Intense Emphasis"/>
    <w:basedOn w:val="DefaultParagraphFont"/>
    <w:uiPriority w:val="21"/>
    <w:qFormat/>
    <w:rsid w:val="00C90621"/>
    <w:rPr>
      <w:i/>
      <w:iCs/>
      <w:color w:val="0F4761" w:themeColor="accent1" w:themeShade="BF"/>
    </w:rPr>
  </w:style>
  <w:style w:type="paragraph" w:styleId="IntenseQuote">
    <w:name w:val="Intense Quote"/>
    <w:basedOn w:val="Normal"/>
    <w:next w:val="Normal"/>
    <w:link w:val="IntenseQuoteChar"/>
    <w:uiPriority w:val="30"/>
    <w:qFormat/>
    <w:rsid w:val="00C906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0621"/>
    <w:rPr>
      <w:i/>
      <w:iCs/>
      <w:color w:val="0F4761" w:themeColor="accent1" w:themeShade="BF"/>
    </w:rPr>
  </w:style>
  <w:style w:type="character" w:styleId="IntenseReference">
    <w:name w:val="Intense Reference"/>
    <w:basedOn w:val="DefaultParagraphFont"/>
    <w:uiPriority w:val="32"/>
    <w:qFormat/>
    <w:rsid w:val="00C90621"/>
    <w:rPr>
      <w:b/>
      <w:bCs/>
      <w:smallCaps/>
      <w:color w:val="0F4761" w:themeColor="accent1" w:themeShade="BF"/>
      <w:spacing w:val="5"/>
    </w:rPr>
  </w:style>
  <w:style w:type="paragraph" w:styleId="Header">
    <w:name w:val="header"/>
    <w:basedOn w:val="Normal"/>
    <w:link w:val="HeaderChar"/>
    <w:uiPriority w:val="99"/>
    <w:unhideWhenUsed/>
    <w:rsid w:val="00C906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0621"/>
  </w:style>
  <w:style w:type="paragraph" w:styleId="Footer">
    <w:name w:val="footer"/>
    <w:basedOn w:val="Normal"/>
    <w:link w:val="FooterChar"/>
    <w:uiPriority w:val="99"/>
    <w:unhideWhenUsed/>
    <w:rsid w:val="00C906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0621"/>
  </w:style>
  <w:style w:type="paragraph" w:styleId="NormalWeb">
    <w:name w:val="Normal (Web)"/>
    <w:basedOn w:val="Normal"/>
    <w:uiPriority w:val="99"/>
    <w:unhideWhenUsed/>
    <w:rsid w:val="00784B6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784B60"/>
    <w:rPr>
      <w:b/>
      <w:bCs/>
    </w:rPr>
  </w:style>
  <w:style w:type="character" w:styleId="Hyperlink">
    <w:name w:val="Hyperlink"/>
    <w:basedOn w:val="DefaultParagraphFont"/>
    <w:uiPriority w:val="99"/>
    <w:unhideWhenUsed/>
    <w:rsid w:val="00FC0A71"/>
    <w:rPr>
      <w:color w:val="467886" w:themeColor="hyperlink"/>
      <w:u w:val="single"/>
    </w:rPr>
  </w:style>
  <w:style w:type="character" w:styleId="UnresolvedMention">
    <w:name w:val="Unresolved Mention"/>
    <w:basedOn w:val="DefaultParagraphFont"/>
    <w:uiPriority w:val="99"/>
    <w:semiHidden/>
    <w:unhideWhenUsed/>
    <w:rsid w:val="00FC0A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739440">
      <w:bodyDiv w:val="1"/>
      <w:marLeft w:val="0"/>
      <w:marRight w:val="0"/>
      <w:marTop w:val="0"/>
      <w:marBottom w:val="0"/>
      <w:divBdr>
        <w:top w:val="none" w:sz="0" w:space="0" w:color="auto"/>
        <w:left w:val="none" w:sz="0" w:space="0" w:color="auto"/>
        <w:bottom w:val="none" w:sz="0" w:space="0" w:color="auto"/>
        <w:right w:val="none" w:sz="0" w:space="0" w:color="auto"/>
      </w:divBdr>
    </w:div>
    <w:div w:id="87120085">
      <w:bodyDiv w:val="1"/>
      <w:marLeft w:val="0"/>
      <w:marRight w:val="0"/>
      <w:marTop w:val="0"/>
      <w:marBottom w:val="0"/>
      <w:divBdr>
        <w:top w:val="none" w:sz="0" w:space="0" w:color="auto"/>
        <w:left w:val="none" w:sz="0" w:space="0" w:color="auto"/>
        <w:bottom w:val="none" w:sz="0" w:space="0" w:color="auto"/>
        <w:right w:val="none" w:sz="0" w:space="0" w:color="auto"/>
      </w:divBdr>
    </w:div>
    <w:div w:id="100805506">
      <w:bodyDiv w:val="1"/>
      <w:marLeft w:val="0"/>
      <w:marRight w:val="0"/>
      <w:marTop w:val="0"/>
      <w:marBottom w:val="0"/>
      <w:divBdr>
        <w:top w:val="none" w:sz="0" w:space="0" w:color="auto"/>
        <w:left w:val="none" w:sz="0" w:space="0" w:color="auto"/>
        <w:bottom w:val="none" w:sz="0" w:space="0" w:color="auto"/>
        <w:right w:val="none" w:sz="0" w:space="0" w:color="auto"/>
      </w:divBdr>
    </w:div>
    <w:div w:id="240334655">
      <w:bodyDiv w:val="1"/>
      <w:marLeft w:val="0"/>
      <w:marRight w:val="0"/>
      <w:marTop w:val="0"/>
      <w:marBottom w:val="0"/>
      <w:divBdr>
        <w:top w:val="none" w:sz="0" w:space="0" w:color="auto"/>
        <w:left w:val="none" w:sz="0" w:space="0" w:color="auto"/>
        <w:bottom w:val="none" w:sz="0" w:space="0" w:color="auto"/>
        <w:right w:val="none" w:sz="0" w:space="0" w:color="auto"/>
      </w:divBdr>
    </w:div>
    <w:div w:id="243954704">
      <w:bodyDiv w:val="1"/>
      <w:marLeft w:val="0"/>
      <w:marRight w:val="0"/>
      <w:marTop w:val="0"/>
      <w:marBottom w:val="0"/>
      <w:divBdr>
        <w:top w:val="none" w:sz="0" w:space="0" w:color="auto"/>
        <w:left w:val="none" w:sz="0" w:space="0" w:color="auto"/>
        <w:bottom w:val="none" w:sz="0" w:space="0" w:color="auto"/>
        <w:right w:val="none" w:sz="0" w:space="0" w:color="auto"/>
      </w:divBdr>
      <w:divsChild>
        <w:div w:id="1445072022">
          <w:blockQuote w:val="1"/>
          <w:marLeft w:val="0"/>
          <w:marRight w:val="0"/>
          <w:marTop w:val="384"/>
          <w:marBottom w:val="384"/>
          <w:divBdr>
            <w:top w:val="single" w:sz="2" w:space="0" w:color="E5E7EB"/>
            <w:left w:val="single" w:sz="2" w:space="0" w:color="E5E7EB"/>
            <w:bottom w:val="single" w:sz="2" w:space="0" w:color="E5E7EB"/>
            <w:right w:val="single" w:sz="2" w:space="0" w:color="E5E7EB"/>
          </w:divBdr>
        </w:div>
      </w:divsChild>
    </w:div>
    <w:div w:id="248774923">
      <w:bodyDiv w:val="1"/>
      <w:marLeft w:val="0"/>
      <w:marRight w:val="0"/>
      <w:marTop w:val="0"/>
      <w:marBottom w:val="0"/>
      <w:divBdr>
        <w:top w:val="none" w:sz="0" w:space="0" w:color="auto"/>
        <w:left w:val="none" w:sz="0" w:space="0" w:color="auto"/>
        <w:bottom w:val="none" w:sz="0" w:space="0" w:color="auto"/>
        <w:right w:val="none" w:sz="0" w:space="0" w:color="auto"/>
      </w:divBdr>
    </w:div>
    <w:div w:id="269581394">
      <w:bodyDiv w:val="1"/>
      <w:marLeft w:val="0"/>
      <w:marRight w:val="0"/>
      <w:marTop w:val="0"/>
      <w:marBottom w:val="0"/>
      <w:divBdr>
        <w:top w:val="none" w:sz="0" w:space="0" w:color="auto"/>
        <w:left w:val="none" w:sz="0" w:space="0" w:color="auto"/>
        <w:bottom w:val="none" w:sz="0" w:space="0" w:color="auto"/>
        <w:right w:val="none" w:sz="0" w:space="0" w:color="auto"/>
      </w:divBdr>
    </w:div>
    <w:div w:id="271401891">
      <w:bodyDiv w:val="1"/>
      <w:marLeft w:val="0"/>
      <w:marRight w:val="0"/>
      <w:marTop w:val="0"/>
      <w:marBottom w:val="0"/>
      <w:divBdr>
        <w:top w:val="none" w:sz="0" w:space="0" w:color="auto"/>
        <w:left w:val="none" w:sz="0" w:space="0" w:color="auto"/>
        <w:bottom w:val="none" w:sz="0" w:space="0" w:color="auto"/>
        <w:right w:val="none" w:sz="0" w:space="0" w:color="auto"/>
      </w:divBdr>
    </w:div>
    <w:div w:id="308436108">
      <w:bodyDiv w:val="1"/>
      <w:marLeft w:val="0"/>
      <w:marRight w:val="0"/>
      <w:marTop w:val="0"/>
      <w:marBottom w:val="0"/>
      <w:divBdr>
        <w:top w:val="none" w:sz="0" w:space="0" w:color="auto"/>
        <w:left w:val="none" w:sz="0" w:space="0" w:color="auto"/>
        <w:bottom w:val="none" w:sz="0" w:space="0" w:color="auto"/>
        <w:right w:val="none" w:sz="0" w:space="0" w:color="auto"/>
      </w:divBdr>
    </w:div>
    <w:div w:id="333069599">
      <w:bodyDiv w:val="1"/>
      <w:marLeft w:val="0"/>
      <w:marRight w:val="0"/>
      <w:marTop w:val="0"/>
      <w:marBottom w:val="0"/>
      <w:divBdr>
        <w:top w:val="none" w:sz="0" w:space="0" w:color="auto"/>
        <w:left w:val="none" w:sz="0" w:space="0" w:color="auto"/>
        <w:bottom w:val="none" w:sz="0" w:space="0" w:color="auto"/>
        <w:right w:val="none" w:sz="0" w:space="0" w:color="auto"/>
      </w:divBdr>
    </w:div>
    <w:div w:id="419764428">
      <w:bodyDiv w:val="1"/>
      <w:marLeft w:val="0"/>
      <w:marRight w:val="0"/>
      <w:marTop w:val="0"/>
      <w:marBottom w:val="0"/>
      <w:divBdr>
        <w:top w:val="none" w:sz="0" w:space="0" w:color="auto"/>
        <w:left w:val="none" w:sz="0" w:space="0" w:color="auto"/>
        <w:bottom w:val="none" w:sz="0" w:space="0" w:color="auto"/>
        <w:right w:val="none" w:sz="0" w:space="0" w:color="auto"/>
      </w:divBdr>
    </w:div>
    <w:div w:id="424303131">
      <w:bodyDiv w:val="1"/>
      <w:marLeft w:val="0"/>
      <w:marRight w:val="0"/>
      <w:marTop w:val="0"/>
      <w:marBottom w:val="0"/>
      <w:divBdr>
        <w:top w:val="none" w:sz="0" w:space="0" w:color="auto"/>
        <w:left w:val="none" w:sz="0" w:space="0" w:color="auto"/>
        <w:bottom w:val="none" w:sz="0" w:space="0" w:color="auto"/>
        <w:right w:val="none" w:sz="0" w:space="0" w:color="auto"/>
      </w:divBdr>
    </w:div>
    <w:div w:id="445780946">
      <w:bodyDiv w:val="1"/>
      <w:marLeft w:val="0"/>
      <w:marRight w:val="0"/>
      <w:marTop w:val="0"/>
      <w:marBottom w:val="0"/>
      <w:divBdr>
        <w:top w:val="none" w:sz="0" w:space="0" w:color="auto"/>
        <w:left w:val="none" w:sz="0" w:space="0" w:color="auto"/>
        <w:bottom w:val="none" w:sz="0" w:space="0" w:color="auto"/>
        <w:right w:val="none" w:sz="0" w:space="0" w:color="auto"/>
      </w:divBdr>
    </w:div>
    <w:div w:id="525801199">
      <w:bodyDiv w:val="1"/>
      <w:marLeft w:val="0"/>
      <w:marRight w:val="0"/>
      <w:marTop w:val="0"/>
      <w:marBottom w:val="0"/>
      <w:divBdr>
        <w:top w:val="none" w:sz="0" w:space="0" w:color="auto"/>
        <w:left w:val="none" w:sz="0" w:space="0" w:color="auto"/>
        <w:bottom w:val="none" w:sz="0" w:space="0" w:color="auto"/>
        <w:right w:val="none" w:sz="0" w:space="0" w:color="auto"/>
      </w:divBdr>
    </w:div>
    <w:div w:id="547961077">
      <w:bodyDiv w:val="1"/>
      <w:marLeft w:val="0"/>
      <w:marRight w:val="0"/>
      <w:marTop w:val="0"/>
      <w:marBottom w:val="0"/>
      <w:divBdr>
        <w:top w:val="none" w:sz="0" w:space="0" w:color="auto"/>
        <w:left w:val="none" w:sz="0" w:space="0" w:color="auto"/>
        <w:bottom w:val="none" w:sz="0" w:space="0" w:color="auto"/>
        <w:right w:val="none" w:sz="0" w:space="0" w:color="auto"/>
      </w:divBdr>
    </w:div>
    <w:div w:id="607465701">
      <w:bodyDiv w:val="1"/>
      <w:marLeft w:val="0"/>
      <w:marRight w:val="0"/>
      <w:marTop w:val="0"/>
      <w:marBottom w:val="0"/>
      <w:divBdr>
        <w:top w:val="none" w:sz="0" w:space="0" w:color="auto"/>
        <w:left w:val="none" w:sz="0" w:space="0" w:color="auto"/>
        <w:bottom w:val="none" w:sz="0" w:space="0" w:color="auto"/>
        <w:right w:val="none" w:sz="0" w:space="0" w:color="auto"/>
      </w:divBdr>
    </w:div>
    <w:div w:id="630673301">
      <w:bodyDiv w:val="1"/>
      <w:marLeft w:val="0"/>
      <w:marRight w:val="0"/>
      <w:marTop w:val="0"/>
      <w:marBottom w:val="0"/>
      <w:divBdr>
        <w:top w:val="none" w:sz="0" w:space="0" w:color="auto"/>
        <w:left w:val="none" w:sz="0" w:space="0" w:color="auto"/>
        <w:bottom w:val="none" w:sz="0" w:space="0" w:color="auto"/>
        <w:right w:val="none" w:sz="0" w:space="0" w:color="auto"/>
      </w:divBdr>
    </w:div>
    <w:div w:id="650450362">
      <w:bodyDiv w:val="1"/>
      <w:marLeft w:val="0"/>
      <w:marRight w:val="0"/>
      <w:marTop w:val="0"/>
      <w:marBottom w:val="0"/>
      <w:divBdr>
        <w:top w:val="none" w:sz="0" w:space="0" w:color="auto"/>
        <w:left w:val="none" w:sz="0" w:space="0" w:color="auto"/>
        <w:bottom w:val="none" w:sz="0" w:space="0" w:color="auto"/>
        <w:right w:val="none" w:sz="0" w:space="0" w:color="auto"/>
      </w:divBdr>
    </w:div>
    <w:div w:id="723796146">
      <w:bodyDiv w:val="1"/>
      <w:marLeft w:val="0"/>
      <w:marRight w:val="0"/>
      <w:marTop w:val="0"/>
      <w:marBottom w:val="0"/>
      <w:divBdr>
        <w:top w:val="none" w:sz="0" w:space="0" w:color="auto"/>
        <w:left w:val="none" w:sz="0" w:space="0" w:color="auto"/>
        <w:bottom w:val="none" w:sz="0" w:space="0" w:color="auto"/>
        <w:right w:val="none" w:sz="0" w:space="0" w:color="auto"/>
      </w:divBdr>
    </w:div>
    <w:div w:id="739788656">
      <w:bodyDiv w:val="1"/>
      <w:marLeft w:val="0"/>
      <w:marRight w:val="0"/>
      <w:marTop w:val="0"/>
      <w:marBottom w:val="0"/>
      <w:divBdr>
        <w:top w:val="none" w:sz="0" w:space="0" w:color="auto"/>
        <w:left w:val="none" w:sz="0" w:space="0" w:color="auto"/>
        <w:bottom w:val="none" w:sz="0" w:space="0" w:color="auto"/>
        <w:right w:val="none" w:sz="0" w:space="0" w:color="auto"/>
      </w:divBdr>
    </w:div>
    <w:div w:id="752238647">
      <w:bodyDiv w:val="1"/>
      <w:marLeft w:val="0"/>
      <w:marRight w:val="0"/>
      <w:marTop w:val="0"/>
      <w:marBottom w:val="0"/>
      <w:divBdr>
        <w:top w:val="none" w:sz="0" w:space="0" w:color="auto"/>
        <w:left w:val="none" w:sz="0" w:space="0" w:color="auto"/>
        <w:bottom w:val="none" w:sz="0" w:space="0" w:color="auto"/>
        <w:right w:val="none" w:sz="0" w:space="0" w:color="auto"/>
      </w:divBdr>
    </w:div>
    <w:div w:id="811291468">
      <w:bodyDiv w:val="1"/>
      <w:marLeft w:val="0"/>
      <w:marRight w:val="0"/>
      <w:marTop w:val="0"/>
      <w:marBottom w:val="0"/>
      <w:divBdr>
        <w:top w:val="none" w:sz="0" w:space="0" w:color="auto"/>
        <w:left w:val="none" w:sz="0" w:space="0" w:color="auto"/>
        <w:bottom w:val="none" w:sz="0" w:space="0" w:color="auto"/>
        <w:right w:val="none" w:sz="0" w:space="0" w:color="auto"/>
      </w:divBdr>
    </w:div>
    <w:div w:id="826870204">
      <w:bodyDiv w:val="1"/>
      <w:marLeft w:val="0"/>
      <w:marRight w:val="0"/>
      <w:marTop w:val="0"/>
      <w:marBottom w:val="0"/>
      <w:divBdr>
        <w:top w:val="none" w:sz="0" w:space="0" w:color="auto"/>
        <w:left w:val="none" w:sz="0" w:space="0" w:color="auto"/>
        <w:bottom w:val="none" w:sz="0" w:space="0" w:color="auto"/>
        <w:right w:val="none" w:sz="0" w:space="0" w:color="auto"/>
      </w:divBdr>
    </w:div>
    <w:div w:id="852382163">
      <w:bodyDiv w:val="1"/>
      <w:marLeft w:val="0"/>
      <w:marRight w:val="0"/>
      <w:marTop w:val="0"/>
      <w:marBottom w:val="0"/>
      <w:divBdr>
        <w:top w:val="none" w:sz="0" w:space="0" w:color="auto"/>
        <w:left w:val="none" w:sz="0" w:space="0" w:color="auto"/>
        <w:bottom w:val="none" w:sz="0" w:space="0" w:color="auto"/>
        <w:right w:val="none" w:sz="0" w:space="0" w:color="auto"/>
      </w:divBdr>
    </w:div>
    <w:div w:id="878980460">
      <w:bodyDiv w:val="1"/>
      <w:marLeft w:val="0"/>
      <w:marRight w:val="0"/>
      <w:marTop w:val="0"/>
      <w:marBottom w:val="0"/>
      <w:divBdr>
        <w:top w:val="none" w:sz="0" w:space="0" w:color="auto"/>
        <w:left w:val="none" w:sz="0" w:space="0" w:color="auto"/>
        <w:bottom w:val="none" w:sz="0" w:space="0" w:color="auto"/>
        <w:right w:val="none" w:sz="0" w:space="0" w:color="auto"/>
      </w:divBdr>
    </w:div>
    <w:div w:id="880092732">
      <w:bodyDiv w:val="1"/>
      <w:marLeft w:val="0"/>
      <w:marRight w:val="0"/>
      <w:marTop w:val="0"/>
      <w:marBottom w:val="0"/>
      <w:divBdr>
        <w:top w:val="none" w:sz="0" w:space="0" w:color="auto"/>
        <w:left w:val="none" w:sz="0" w:space="0" w:color="auto"/>
        <w:bottom w:val="none" w:sz="0" w:space="0" w:color="auto"/>
        <w:right w:val="none" w:sz="0" w:space="0" w:color="auto"/>
      </w:divBdr>
    </w:div>
    <w:div w:id="883908982">
      <w:bodyDiv w:val="1"/>
      <w:marLeft w:val="0"/>
      <w:marRight w:val="0"/>
      <w:marTop w:val="0"/>
      <w:marBottom w:val="0"/>
      <w:divBdr>
        <w:top w:val="none" w:sz="0" w:space="0" w:color="auto"/>
        <w:left w:val="none" w:sz="0" w:space="0" w:color="auto"/>
        <w:bottom w:val="none" w:sz="0" w:space="0" w:color="auto"/>
        <w:right w:val="none" w:sz="0" w:space="0" w:color="auto"/>
      </w:divBdr>
    </w:div>
    <w:div w:id="916399774">
      <w:bodyDiv w:val="1"/>
      <w:marLeft w:val="0"/>
      <w:marRight w:val="0"/>
      <w:marTop w:val="0"/>
      <w:marBottom w:val="0"/>
      <w:divBdr>
        <w:top w:val="none" w:sz="0" w:space="0" w:color="auto"/>
        <w:left w:val="none" w:sz="0" w:space="0" w:color="auto"/>
        <w:bottom w:val="none" w:sz="0" w:space="0" w:color="auto"/>
        <w:right w:val="none" w:sz="0" w:space="0" w:color="auto"/>
      </w:divBdr>
      <w:divsChild>
        <w:div w:id="662318436">
          <w:marLeft w:val="0"/>
          <w:marRight w:val="0"/>
          <w:marTop w:val="0"/>
          <w:marBottom w:val="0"/>
          <w:divBdr>
            <w:top w:val="none" w:sz="0" w:space="0" w:color="auto"/>
            <w:left w:val="none" w:sz="0" w:space="0" w:color="auto"/>
            <w:bottom w:val="none" w:sz="0" w:space="0" w:color="auto"/>
            <w:right w:val="none" w:sz="0" w:space="0" w:color="auto"/>
          </w:divBdr>
        </w:div>
        <w:div w:id="1705472710">
          <w:marLeft w:val="0"/>
          <w:marRight w:val="0"/>
          <w:marTop w:val="0"/>
          <w:marBottom w:val="0"/>
          <w:divBdr>
            <w:top w:val="none" w:sz="0" w:space="0" w:color="auto"/>
            <w:left w:val="none" w:sz="0" w:space="0" w:color="auto"/>
            <w:bottom w:val="none" w:sz="0" w:space="0" w:color="auto"/>
            <w:right w:val="none" w:sz="0" w:space="0" w:color="auto"/>
          </w:divBdr>
        </w:div>
        <w:div w:id="1706904390">
          <w:marLeft w:val="0"/>
          <w:marRight w:val="0"/>
          <w:marTop w:val="0"/>
          <w:marBottom w:val="0"/>
          <w:divBdr>
            <w:top w:val="none" w:sz="0" w:space="0" w:color="auto"/>
            <w:left w:val="none" w:sz="0" w:space="0" w:color="auto"/>
            <w:bottom w:val="none" w:sz="0" w:space="0" w:color="auto"/>
            <w:right w:val="none" w:sz="0" w:space="0" w:color="auto"/>
          </w:divBdr>
        </w:div>
        <w:div w:id="1742603040">
          <w:marLeft w:val="0"/>
          <w:marRight w:val="0"/>
          <w:marTop w:val="0"/>
          <w:marBottom w:val="0"/>
          <w:divBdr>
            <w:top w:val="none" w:sz="0" w:space="0" w:color="auto"/>
            <w:left w:val="none" w:sz="0" w:space="0" w:color="auto"/>
            <w:bottom w:val="none" w:sz="0" w:space="0" w:color="auto"/>
            <w:right w:val="none" w:sz="0" w:space="0" w:color="auto"/>
          </w:divBdr>
        </w:div>
        <w:div w:id="2056195470">
          <w:marLeft w:val="0"/>
          <w:marRight w:val="0"/>
          <w:marTop w:val="0"/>
          <w:marBottom w:val="0"/>
          <w:divBdr>
            <w:top w:val="none" w:sz="0" w:space="0" w:color="auto"/>
            <w:left w:val="none" w:sz="0" w:space="0" w:color="auto"/>
            <w:bottom w:val="none" w:sz="0" w:space="0" w:color="auto"/>
            <w:right w:val="none" w:sz="0" w:space="0" w:color="auto"/>
          </w:divBdr>
        </w:div>
        <w:div w:id="983118689">
          <w:marLeft w:val="0"/>
          <w:marRight w:val="0"/>
          <w:marTop w:val="0"/>
          <w:marBottom w:val="0"/>
          <w:divBdr>
            <w:top w:val="none" w:sz="0" w:space="0" w:color="auto"/>
            <w:left w:val="none" w:sz="0" w:space="0" w:color="auto"/>
            <w:bottom w:val="none" w:sz="0" w:space="0" w:color="auto"/>
            <w:right w:val="none" w:sz="0" w:space="0" w:color="auto"/>
          </w:divBdr>
        </w:div>
      </w:divsChild>
    </w:div>
    <w:div w:id="942104654">
      <w:bodyDiv w:val="1"/>
      <w:marLeft w:val="0"/>
      <w:marRight w:val="0"/>
      <w:marTop w:val="0"/>
      <w:marBottom w:val="0"/>
      <w:divBdr>
        <w:top w:val="none" w:sz="0" w:space="0" w:color="auto"/>
        <w:left w:val="none" w:sz="0" w:space="0" w:color="auto"/>
        <w:bottom w:val="none" w:sz="0" w:space="0" w:color="auto"/>
        <w:right w:val="none" w:sz="0" w:space="0" w:color="auto"/>
      </w:divBdr>
    </w:div>
    <w:div w:id="1069494449">
      <w:bodyDiv w:val="1"/>
      <w:marLeft w:val="0"/>
      <w:marRight w:val="0"/>
      <w:marTop w:val="0"/>
      <w:marBottom w:val="0"/>
      <w:divBdr>
        <w:top w:val="none" w:sz="0" w:space="0" w:color="auto"/>
        <w:left w:val="none" w:sz="0" w:space="0" w:color="auto"/>
        <w:bottom w:val="none" w:sz="0" w:space="0" w:color="auto"/>
        <w:right w:val="none" w:sz="0" w:space="0" w:color="auto"/>
      </w:divBdr>
      <w:divsChild>
        <w:div w:id="47807108">
          <w:blockQuote w:val="1"/>
          <w:marLeft w:val="0"/>
          <w:marRight w:val="0"/>
          <w:marTop w:val="384"/>
          <w:marBottom w:val="384"/>
          <w:divBdr>
            <w:top w:val="single" w:sz="2" w:space="0" w:color="E5E7EB"/>
            <w:left w:val="single" w:sz="2" w:space="0" w:color="E5E7EB"/>
            <w:bottom w:val="single" w:sz="2" w:space="0" w:color="E5E7EB"/>
            <w:right w:val="single" w:sz="2" w:space="0" w:color="E5E7EB"/>
          </w:divBdr>
        </w:div>
      </w:divsChild>
    </w:div>
    <w:div w:id="1086918193">
      <w:bodyDiv w:val="1"/>
      <w:marLeft w:val="0"/>
      <w:marRight w:val="0"/>
      <w:marTop w:val="0"/>
      <w:marBottom w:val="0"/>
      <w:divBdr>
        <w:top w:val="none" w:sz="0" w:space="0" w:color="auto"/>
        <w:left w:val="none" w:sz="0" w:space="0" w:color="auto"/>
        <w:bottom w:val="none" w:sz="0" w:space="0" w:color="auto"/>
        <w:right w:val="none" w:sz="0" w:space="0" w:color="auto"/>
      </w:divBdr>
    </w:div>
    <w:div w:id="1226644272">
      <w:bodyDiv w:val="1"/>
      <w:marLeft w:val="0"/>
      <w:marRight w:val="0"/>
      <w:marTop w:val="0"/>
      <w:marBottom w:val="0"/>
      <w:divBdr>
        <w:top w:val="none" w:sz="0" w:space="0" w:color="auto"/>
        <w:left w:val="none" w:sz="0" w:space="0" w:color="auto"/>
        <w:bottom w:val="none" w:sz="0" w:space="0" w:color="auto"/>
        <w:right w:val="none" w:sz="0" w:space="0" w:color="auto"/>
      </w:divBdr>
    </w:div>
    <w:div w:id="1234587127">
      <w:bodyDiv w:val="1"/>
      <w:marLeft w:val="0"/>
      <w:marRight w:val="0"/>
      <w:marTop w:val="0"/>
      <w:marBottom w:val="0"/>
      <w:divBdr>
        <w:top w:val="none" w:sz="0" w:space="0" w:color="auto"/>
        <w:left w:val="none" w:sz="0" w:space="0" w:color="auto"/>
        <w:bottom w:val="none" w:sz="0" w:space="0" w:color="auto"/>
        <w:right w:val="none" w:sz="0" w:space="0" w:color="auto"/>
      </w:divBdr>
    </w:div>
    <w:div w:id="1297369530">
      <w:bodyDiv w:val="1"/>
      <w:marLeft w:val="0"/>
      <w:marRight w:val="0"/>
      <w:marTop w:val="0"/>
      <w:marBottom w:val="0"/>
      <w:divBdr>
        <w:top w:val="none" w:sz="0" w:space="0" w:color="auto"/>
        <w:left w:val="none" w:sz="0" w:space="0" w:color="auto"/>
        <w:bottom w:val="none" w:sz="0" w:space="0" w:color="auto"/>
        <w:right w:val="none" w:sz="0" w:space="0" w:color="auto"/>
      </w:divBdr>
    </w:div>
    <w:div w:id="1377120505">
      <w:bodyDiv w:val="1"/>
      <w:marLeft w:val="0"/>
      <w:marRight w:val="0"/>
      <w:marTop w:val="0"/>
      <w:marBottom w:val="0"/>
      <w:divBdr>
        <w:top w:val="none" w:sz="0" w:space="0" w:color="auto"/>
        <w:left w:val="none" w:sz="0" w:space="0" w:color="auto"/>
        <w:bottom w:val="none" w:sz="0" w:space="0" w:color="auto"/>
        <w:right w:val="none" w:sz="0" w:space="0" w:color="auto"/>
      </w:divBdr>
    </w:div>
    <w:div w:id="1383360506">
      <w:bodyDiv w:val="1"/>
      <w:marLeft w:val="0"/>
      <w:marRight w:val="0"/>
      <w:marTop w:val="0"/>
      <w:marBottom w:val="0"/>
      <w:divBdr>
        <w:top w:val="none" w:sz="0" w:space="0" w:color="auto"/>
        <w:left w:val="none" w:sz="0" w:space="0" w:color="auto"/>
        <w:bottom w:val="none" w:sz="0" w:space="0" w:color="auto"/>
        <w:right w:val="none" w:sz="0" w:space="0" w:color="auto"/>
      </w:divBdr>
    </w:div>
    <w:div w:id="1386488733">
      <w:bodyDiv w:val="1"/>
      <w:marLeft w:val="0"/>
      <w:marRight w:val="0"/>
      <w:marTop w:val="0"/>
      <w:marBottom w:val="0"/>
      <w:divBdr>
        <w:top w:val="none" w:sz="0" w:space="0" w:color="auto"/>
        <w:left w:val="none" w:sz="0" w:space="0" w:color="auto"/>
        <w:bottom w:val="none" w:sz="0" w:space="0" w:color="auto"/>
        <w:right w:val="none" w:sz="0" w:space="0" w:color="auto"/>
      </w:divBdr>
    </w:div>
    <w:div w:id="1441561615">
      <w:bodyDiv w:val="1"/>
      <w:marLeft w:val="0"/>
      <w:marRight w:val="0"/>
      <w:marTop w:val="0"/>
      <w:marBottom w:val="0"/>
      <w:divBdr>
        <w:top w:val="none" w:sz="0" w:space="0" w:color="auto"/>
        <w:left w:val="none" w:sz="0" w:space="0" w:color="auto"/>
        <w:bottom w:val="none" w:sz="0" w:space="0" w:color="auto"/>
        <w:right w:val="none" w:sz="0" w:space="0" w:color="auto"/>
      </w:divBdr>
    </w:div>
    <w:div w:id="1480265869">
      <w:bodyDiv w:val="1"/>
      <w:marLeft w:val="0"/>
      <w:marRight w:val="0"/>
      <w:marTop w:val="0"/>
      <w:marBottom w:val="0"/>
      <w:divBdr>
        <w:top w:val="none" w:sz="0" w:space="0" w:color="auto"/>
        <w:left w:val="none" w:sz="0" w:space="0" w:color="auto"/>
        <w:bottom w:val="none" w:sz="0" w:space="0" w:color="auto"/>
        <w:right w:val="none" w:sz="0" w:space="0" w:color="auto"/>
      </w:divBdr>
      <w:divsChild>
        <w:div w:id="2077120176">
          <w:marLeft w:val="0"/>
          <w:marRight w:val="0"/>
          <w:marTop w:val="0"/>
          <w:marBottom w:val="0"/>
          <w:divBdr>
            <w:top w:val="none" w:sz="0" w:space="0" w:color="auto"/>
            <w:left w:val="none" w:sz="0" w:space="0" w:color="auto"/>
            <w:bottom w:val="none" w:sz="0" w:space="0" w:color="auto"/>
            <w:right w:val="none" w:sz="0" w:space="0" w:color="auto"/>
          </w:divBdr>
        </w:div>
        <w:div w:id="1951810970">
          <w:marLeft w:val="0"/>
          <w:marRight w:val="0"/>
          <w:marTop w:val="0"/>
          <w:marBottom w:val="0"/>
          <w:divBdr>
            <w:top w:val="none" w:sz="0" w:space="0" w:color="auto"/>
            <w:left w:val="none" w:sz="0" w:space="0" w:color="auto"/>
            <w:bottom w:val="none" w:sz="0" w:space="0" w:color="auto"/>
            <w:right w:val="none" w:sz="0" w:space="0" w:color="auto"/>
          </w:divBdr>
        </w:div>
        <w:div w:id="1888713066">
          <w:marLeft w:val="0"/>
          <w:marRight w:val="0"/>
          <w:marTop w:val="0"/>
          <w:marBottom w:val="0"/>
          <w:divBdr>
            <w:top w:val="none" w:sz="0" w:space="0" w:color="auto"/>
            <w:left w:val="none" w:sz="0" w:space="0" w:color="auto"/>
            <w:bottom w:val="none" w:sz="0" w:space="0" w:color="auto"/>
            <w:right w:val="none" w:sz="0" w:space="0" w:color="auto"/>
          </w:divBdr>
        </w:div>
        <w:div w:id="254439738">
          <w:marLeft w:val="0"/>
          <w:marRight w:val="0"/>
          <w:marTop w:val="0"/>
          <w:marBottom w:val="0"/>
          <w:divBdr>
            <w:top w:val="none" w:sz="0" w:space="0" w:color="auto"/>
            <w:left w:val="none" w:sz="0" w:space="0" w:color="auto"/>
            <w:bottom w:val="none" w:sz="0" w:space="0" w:color="auto"/>
            <w:right w:val="none" w:sz="0" w:space="0" w:color="auto"/>
          </w:divBdr>
        </w:div>
        <w:div w:id="1859347040">
          <w:marLeft w:val="0"/>
          <w:marRight w:val="0"/>
          <w:marTop w:val="0"/>
          <w:marBottom w:val="0"/>
          <w:divBdr>
            <w:top w:val="none" w:sz="0" w:space="0" w:color="auto"/>
            <w:left w:val="none" w:sz="0" w:space="0" w:color="auto"/>
            <w:bottom w:val="none" w:sz="0" w:space="0" w:color="auto"/>
            <w:right w:val="none" w:sz="0" w:space="0" w:color="auto"/>
          </w:divBdr>
        </w:div>
        <w:div w:id="1521166995">
          <w:marLeft w:val="0"/>
          <w:marRight w:val="0"/>
          <w:marTop w:val="0"/>
          <w:marBottom w:val="0"/>
          <w:divBdr>
            <w:top w:val="none" w:sz="0" w:space="0" w:color="auto"/>
            <w:left w:val="none" w:sz="0" w:space="0" w:color="auto"/>
            <w:bottom w:val="none" w:sz="0" w:space="0" w:color="auto"/>
            <w:right w:val="none" w:sz="0" w:space="0" w:color="auto"/>
          </w:divBdr>
        </w:div>
      </w:divsChild>
    </w:div>
    <w:div w:id="1484661452">
      <w:bodyDiv w:val="1"/>
      <w:marLeft w:val="0"/>
      <w:marRight w:val="0"/>
      <w:marTop w:val="0"/>
      <w:marBottom w:val="0"/>
      <w:divBdr>
        <w:top w:val="none" w:sz="0" w:space="0" w:color="auto"/>
        <w:left w:val="none" w:sz="0" w:space="0" w:color="auto"/>
        <w:bottom w:val="none" w:sz="0" w:space="0" w:color="auto"/>
        <w:right w:val="none" w:sz="0" w:space="0" w:color="auto"/>
      </w:divBdr>
    </w:div>
    <w:div w:id="1538808327">
      <w:bodyDiv w:val="1"/>
      <w:marLeft w:val="0"/>
      <w:marRight w:val="0"/>
      <w:marTop w:val="0"/>
      <w:marBottom w:val="0"/>
      <w:divBdr>
        <w:top w:val="none" w:sz="0" w:space="0" w:color="auto"/>
        <w:left w:val="none" w:sz="0" w:space="0" w:color="auto"/>
        <w:bottom w:val="none" w:sz="0" w:space="0" w:color="auto"/>
        <w:right w:val="none" w:sz="0" w:space="0" w:color="auto"/>
      </w:divBdr>
    </w:div>
    <w:div w:id="1667710490">
      <w:bodyDiv w:val="1"/>
      <w:marLeft w:val="0"/>
      <w:marRight w:val="0"/>
      <w:marTop w:val="0"/>
      <w:marBottom w:val="0"/>
      <w:divBdr>
        <w:top w:val="none" w:sz="0" w:space="0" w:color="auto"/>
        <w:left w:val="none" w:sz="0" w:space="0" w:color="auto"/>
        <w:bottom w:val="none" w:sz="0" w:space="0" w:color="auto"/>
        <w:right w:val="none" w:sz="0" w:space="0" w:color="auto"/>
      </w:divBdr>
    </w:div>
    <w:div w:id="1674137570">
      <w:bodyDiv w:val="1"/>
      <w:marLeft w:val="0"/>
      <w:marRight w:val="0"/>
      <w:marTop w:val="0"/>
      <w:marBottom w:val="0"/>
      <w:divBdr>
        <w:top w:val="none" w:sz="0" w:space="0" w:color="auto"/>
        <w:left w:val="none" w:sz="0" w:space="0" w:color="auto"/>
        <w:bottom w:val="none" w:sz="0" w:space="0" w:color="auto"/>
        <w:right w:val="none" w:sz="0" w:space="0" w:color="auto"/>
      </w:divBdr>
    </w:div>
    <w:div w:id="1706100629">
      <w:bodyDiv w:val="1"/>
      <w:marLeft w:val="0"/>
      <w:marRight w:val="0"/>
      <w:marTop w:val="0"/>
      <w:marBottom w:val="0"/>
      <w:divBdr>
        <w:top w:val="none" w:sz="0" w:space="0" w:color="auto"/>
        <w:left w:val="none" w:sz="0" w:space="0" w:color="auto"/>
        <w:bottom w:val="none" w:sz="0" w:space="0" w:color="auto"/>
        <w:right w:val="none" w:sz="0" w:space="0" w:color="auto"/>
      </w:divBdr>
    </w:div>
    <w:div w:id="1878467403">
      <w:bodyDiv w:val="1"/>
      <w:marLeft w:val="0"/>
      <w:marRight w:val="0"/>
      <w:marTop w:val="0"/>
      <w:marBottom w:val="0"/>
      <w:divBdr>
        <w:top w:val="none" w:sz="0" w:space="0" w:color="auto"/>
        <w:left w:val="none" w:sz="0" w:space="0" w:color="auto"/>
        <w:bottom w:val="none" w:sz="0" w:space="0" w:color="auto"/>
        <w:right w:val="none" w:sz="0" w:space="0" w:color="auto"/>
      </w:divBdr>
    </w:div>
    <w:div w:id="1879007704">
      <w:bodyDiv w:val="1"/>
      <w:marLeft w:val="0"/>
      <w:marRight w:val="0"/>
      <w:marTop w:val="0"/>
      <w:marBottom w:val="0"/>
      <w:divBdr>
        <w:top w:val="none" w:sz="0" w:space="0" w:color="auto"/>
        <w:left w:val="none" w:sz="0" w:space="0" w:color="auto"/>
        <w:bottom w:val="none" w:sz="0" w:space="0" w:color="auto"/>
        <w:right w:val="none" w:sz="0" w:space="0" w:color="auto"/>
      </w:divBdr>
    </w:div>
    <w:div w:id="1896355698">
      <w:bodyDiv w:val="1"/>
      <w:marLeft w:val="0"/>
      <w:marRight w:val="0"/>
      <w:marTop w:val="0"/>
      <w:marBottom w:val="0"/>
      <w:divBdr>
        <w:top w:val="none" w:sz="0" w:space="0" w:color="auto"/>
        <w:left w:val="none" w:sz="0" w:space="0" w:color="auto"/>
        <w:bottom w:val="none" w:sz="0" w:space="0" w:color="auto"/>
        <w:right w:val="none" w:sz="0" w:space="0" w:color="auto"/>
      </w:divBdr>
    </w:div>
    <w:div w:id="1920358277">
      <w:bodyDiv w:val="1"/>
      <w:marLeft w:val="0"/>
      <w:marRight w:val="0"/>
      <w:marTop w:val="0"/>
      <w:marBottom w:val="0"/>
      <w:divBdr>
        <w:top w:val="none" w:sz="0" w:space="0" w:color="auto"/>
        <w:left w:val="none" w:sz="0" w:space="0" w:color="auto"/>
        <w:bottom w:val="none" w:sz="0" w:space="0" w:color="auto"/>
        <w:right w:val="none" w:sz="0" w:space="0" w:color="auto"/>
      </w:divBdr>
    </w:div>
    <w:div w:id="1965186349">
      <w:bodyDiv w:val="1"/>
      <w:marLeft w:val="0"/>
      <w:marRight w:val="0"/>
      <w:marTop w:val="0"/>
      <w:marBottom w:val="0"/>
      <w:divBdr>
        <w:top w:val="none" w:sz="0" w:space="0" w:color="auto"/>
        <w:left w:val="none" w:sz="0" w:space="0" w:color="auto"/>
        <w:bottom w:val="none" w:sz="0" w:space="0" w:color="auto"/>
        <w:right w:val="none" w:sz="0" w:space="0" w:color="auto"/>
      </w:divBdr>
    </w:div>
    <w:div w:id="2036616115">
      <w:bodyDiv w:val="1"/>
      <w:marLeft w:val="0"/>
      <w:marRight w:val="0"/>
      <w:marTop w:val="0"/>
      <w:marBottom w:val="0"/>
      <w:divBdr>
        <w:top w:val="none" w:sz="0" w:space="0" w:color="auto"/>
        <w:left w:val="none" w:sz="0" w:space="0" w:color="auto"/>
        <w:bottom w:val="none" w:sz="0" w:space="0" w:color="auto"/>
        <w:right w:val="none" w:sz="0" w:space="0" w:color="auto"/>
      </w:divBdr>
    </w:div>
    <w:div w:id="2039043804">
      <w:bodyDiv w:val="1"/>
      <w:marLeft w:val="0"/>
      <w:marRight w:val="0"/>
      <w:marTop w:val="0"/>
      <w:marBottom w:val="0"/>
      <w:divBdr>
        <w:top w:val="none" w:sz="0" w:space="0" w:color="auto"/>
        <w:left w:val="none" w:sz="0" w:space="0" w:color="auto"/>
        <w:bottom w:val="none" w:sz="0" w:space="0" w:color="auto"/>
        <w:right w:val="none" w:sz="0" w:space="0" w:color="auto"/>
      </w:divBdr>
    </w:div>
    <w:div w:id="2039774429">
      <w:bodyDiv w:val="1"/>
      <w:marLeft w:val="0"/>
      <w:marRight w:val="0"/>
      <w:marTop w:val="0"/>
      <w:marBottom w:val="0"/>
      <w:divBdr>
        <w:top w:val="none" w:sz="0" w:space="0" w:color="auto"/>
        <w:left w:val="none" w:sz="0" w:space="0" w:color="auto"/>
        <w:bottom w:val="none" w:sz="0" w:space="0" w:color="auto"/>
        <w:right w:val="none" w:sz="0" w:space="0" w:color="auto"/>
      </w:divBdr>
    </w:div>
    <w:div w:id="2058771468">
      <w:bodyDiv w:val="1"/>
      <w:marLeft w:val="0"/>
      <w:marRight w:val="0"/>
      <w:marTop w:val="0"/>
      <w:marBottom w:val="0"/>
      <w:divBdr>
        <w:top w:val="none" w:sz="0" w:space="0" w:color="auto"/>
        <w:left w:val="none" w:sz="0" w:space="0" w:color="auto"/>
        <w:bottom w:val="none" w:sz="0" w:space="0" w:color="auto"/>
        <w:right w:val="none" w:sz="0" w:space="0" w:color="auto"/>
      </w:divBdr>
    </w:div>
    <w:div w:id="2069767109">
      <w:bodyDiv w:val="1"/>
      <w:marLeft w:val="0"/>
      <w:marRight w:val="0"/>
      <w:marTop w:val="0"/>
      <w:marBottom w:val="0"/>
      <w:divBdr>
        <w:top w:val="none" w:sz="0" w:space="0" w:color="auto"/>
        <w:left w:val="none" w:sz="0" w:space="0" w:color="auto"/>
        <w:bottom w:val="none" w:sz="0" w:space="0" w:color="auto"/>
        <w:right w:val="none" w:sz="0" w:space="0" w:color="auto"/>
      </w:divBdr>
    </w:div>
    <w:div w:id="2086145270">
      <w:bodyDiv w:val="1"/>
      <w:marLeft w:val="0"/>
      <w:marRight w:val="0"/>
      <w:marTop w:val="0"/>
      <w:marBottom w:val="0"/>
      <w:divBdr>
        <w:top w:val="none" w:sz="0" w:space="0" w:color="auto"/>
        <w:left w:val="none" w:sz="0" w:space="0" w:color="auto"/>
        <w:bottom w:val="none" w:sz="0" w:space="0" w:color="auto"/>
        <w:right w:val="none" w:sz="0" w:space="0" w:color="auto"/>
      </w:divBdr>
    </w:div>
    <w:div w:id="2090035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60</TotalTime>
  <Pages>4</Pages>
  <Words>684</Words>
  <Characters>3905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Armstrong</dc:creator>
  <cp:keywords/>
  <dc:description/>
  <cp:lastModifiedBy>Mandy Armstrong</cp:lastModifiedBy>
  <cp:revision>24</cp:revision>
  <cp:lastPrinted>2026-02-16T20:30:00Z</cp:lastPrinted>
  <dcterms:created xsi:type="dcterms:W3CDTF">2026-04-07T15:32:00Z</dcterms:created>
  <dcterms:modified xsi:type="dcterms:W3CDTF">2026-04-14T15:05:00Z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2025-06-23T21:03:54Z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461cfc6d-34d3-4180-a913-f85e3ee08971</vt:lpwstr>
  </property>
  <property fmtid="{D5CDD505-2E9C-101B-9397-08002B2CF9AE}" pid="7" name="MSIP_Label_defa4170-0d19-0005-0004-bc88714345d2_ActionId">
    <vt:lpwstr>5b5f0e36-0cb7-4190-a5fc-30f7c2803981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