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FE53" w14:textId="45AF8330" w:rsidR="000969A1" w:rsidRPr="004C43A5" w:rsidRDefault="00841721">
      <w:pPr>
        <w:rPr>
          <w:rFonts w:ascii="Roboto" w:hAnsi="Roboto"/>
        </w:rPr>
      </w:pPr>
      <w:r w:rsidRPr="004C43A5">
        <w:rPr>
          <w:rFonts w:ascii="Roboto" w:hAnsi="Roboto"/>
          <w:noProof/>
        </w:rPr>
        <w:drawing>
          <wp:anchor distT="0" distB="0" distL="114300" distR="114300" simplePos="0" relativeHeight="251658240" behindDoc="1" locked="0" layoutInCell="1" allowOverlap="1" wp14:anchorId="0F1DB8CD" wp14:editId="5B66AFB9">
            <wp:simplePos x="0" y="0"/>
            <wp:positionH relativeFrom="column">
              <wp:posOffset>2677421</wp:posOffset>
            </wp:positionH>
            <wp:positionV relativeFrom="page">
              <wp:posOffset>322580</wp:posOffset>
            </wp:positionV>
            <wp:extent cx="1371600" cy="914400"/>
            <wp:effectExtent l="0" t="0" r="0" b="0"/>
            <wp:wrapNone/>
            <wp:docPr id="1120718187" name="Picture 1" descr="A cartoon bee with letter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18187" name="Picture 1" descr="A cartoon bee with letters and word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anchor>
        </w:drawing>
      </w:r>
      <w:r w:rsidRPr="004C43A5">
        <w:rPr>
          <w:rFonts w:ascii="Roboto" w:hAnsi="Roboto"/>
          <w:noProof/>
        </w:rPr>
        <mc:AlternateContent>
          <mc:Choice Requires="wps">
            <w:drawing>
              <wp:anchor distT="45720" distB="45720" distL="114300" distR="114300" simplePos="0" relativeHeight="251660288" behindDoc="0" locked="0" layoutInCell="1" allowOverlap="1" wp14:anchorId="46F1AEB4" wp14:editId="2DC67AB3">
                <wp:simplePos x="0" y="0"/>
                <wp:positionH relativeFrom="column">
                  <wp:posOffset>111125</wp:posOffset>
                </wp:positionH>
                <wp:positionV relativeFrom="paragraph">
                  <wp:posOffset>825500</wp:posOffset>
                </wp:positionV>
                <wp:extent cx="6792595"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404620"/>
                        </a:xfrm>
                        <a:prstGeom prst="rect">
                          <a:avLst/>
                        </a:prstGeom>
                        <a:noFill/>
                        <a:ln w="9525">
                          <a:noFill/>
                          <a:miter lim="800000"/>
                          <a:headEnd/>
                          <a:tailEnd/>
                        </a:ln>
                      </wps:spPr>
                      <wps:txbx>
                        <w:txbxContent>
                          <w:p w14:paraId="6195DCC1" w14:textId="7FA5E74E" w:rsidR="004C43A5" w:rsidRDefault="00E021D9" w:rsidP="004C43A5">
                            <w:pPr>
                              <w:jc w:val="center"/>
                              <w:rPr>
                                <w:rFonts w:ascii="Roboto" w:hAnsi="Roboto"/>
                                <w:b/>
                                <w:bCs/>
                                <w:color w:val="124F1A" w:themeColor="accent3" w:themeShade="BF"/>
                                <w:sz w:val="36"/>
                                <w:szCs w:val="36"/>
                              </w:rPr>
                            </w:pPr>
                            <w:r w:rsidRPr="004C43A5">
                              <w:rPr>
                                <w:rFonts w:ascii="Roboto" w:hAnsi="Roboto"/>
                                <w:b/>
                                <w:bCs/>
                                <w:color w:val="124F1A" w:themeColor="accent3" w:themeShade="BF"/>
                                <w:sz w:val="36"/>
                                <w:szCs w:val="36"/>
                              </w:rPr>
                              <w:t>Student Protection and Mandatory Reporting</w:t>
                            </w:r>
                          </w:p>
                          <w:p w14:paraId="2AEA102D" w14:textId="08FBEA46" w:rsidR="004C43A5" w:rsidRPr="004C43A5" w:rsidRDefault="004C43A5" w:rsidP="004C43A5">
                            <w:pPr>
                              <w:jc w:val="center"/>
                              <w:rPr>
                                <w:rFonts w:ascii="Roboto" w:hAnsi="Roboto"/>
                                <w:b/>
                                <w:bCs/>
                                <w:color w:val="124F1A" w:themeColor="accent3" w:themeShade="BF"/>
                                <w:sz w:val="36"/>
                                <w:szCs w:val="36"/>
                              </w:rPr>
                            </w:pPr>
                            <w:r>
                              <w:rPr>
                                <w:rFonts w:ascii="Roboto" w:hAnsi="Roboto"/>
                                <w:b/>
                                <w:bCs/>
                                <w:color w:val="124F1A" w:themeColor="accent3" w:themeShade="BF"/>
                                <w:sz w:val="36"/>
                                <w:szCs w:val="36"/>
                              </w:rPr>
                              <w:t>Policy 4240/7312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1AEB4" id="_x0000_t202" coordsize="21600,21600" o:spt="202" path="m,l,21600r21600,l21600,xe">
                <v:stroke joinstyle="miter"/>
                <v:path gradientshapeok="t" o:connecttype="rect"/>
              </v:shapetype>
              <v:shape id="Text Box 2" o:spid="_x0000_s1026" type="#_x0000_t202" style="position:absolute;margin-left:8.75pt;margin-top:65pt;width:534.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" filled="f" stroked="f">
                <v:textbox style="mso-fit-shape-to-text:t">
                  <w:txbxContent>
                    <w:p w14:paraId="6195DCC1" w14:textId="7FA5E74E" w:rsidR="004C43A5" w:rsidRDefault="00E021D9" w:rsidP="004C43A5">
                      <w:pPr>
                        <w:jc w:val="center"/>
                        <w:rPr>
                          <w:rFonts w:ascii="Roboto" w:hAnsi="Roboto"/>
                          <w:b/>
                          <w:bCs/>
                          <w:color w:val="124F1A" w:themeColor="accent3" w:themeShade="BF"/>
                          <w:sz w:val="36"/>
                          <w:szCs w:val="36"/>
                        </w:rPr>
                      </w:pPr>
                      <w:r w:rsidRPr="004C43A5">
                        <w:rPr>
                          <w:rFonts w:ascii="Roboto" w:hAnsi="Roboto"/>
                          <w:b/>
                          <w:bCs/>
                          <w:color w:val="124F1A" w:themeColor="accent3" w:themeShade="BF"/>
                          <w:sz w:val="36"/>
                          <w:szCs w:val="36"/>
                        </w:rPr>
                        <w:t>Student Protection and Mandatory Reporting</w:t>
                      </w:r>
                    </w:p>
                    <w:p w14:paraId="2AEA102D" w14:textId="08FBEA46" w:rsidR="004C43A5" w:rsidRPr="004C43A5" w:rsidRDefault="004C43A5" w:rsidP="004C43A5">
                      <w:pPr>
                        <w:jc w:val="center"/>
                        <w:rPr>
                          <w:rFonts w:ascii="Roboto" w:hAnsi="Roboto"/>
                          <w:b/>
                          <w:bCs/>
                          <w:color w:val="124F1A" w:themeColor="accent3" w:themeShade="BF"/>
                          <w:sz w:val="36"/>
                          <w:szCs w:val="36"/>
                        </w:rPr>
                      </w:pPr>
                      <w:r>
                        <w:rPr>
                          <w:rFonts w:ascii="Roboto" w:hAnsi="Roboto"/>
                          <w:b/>
                          <w:bCs/>
                          <w:color w:val="124F1A" w:themeColor="accent3" w:themeShade="BF"/>
                          <w:sz w:val="36"/>
                          <w:szCs w:val="36"/>
                        </w:rPr>
                        <w:t>Policy 4240/7312</w:t>
                      </w:r>
                    </w:p>
                  </w:txbxContent>
                </v:textbox>
                <w10:wrap type="square"/>
              </v:shape>
            </w:pict>
          </mc:Fallback>
        </mc:AlternateContent>
      </w:r>
    </w:p>
    <w:p w14:paraId="234BF5C6" w14:textId="77777777" w:rsidR="00841721" w:rsidRPr="004C43A5" w:rsidRDefault="00841721" w:rsidP="001758D5">
      <w:pPr>
        <w:rPr>
          <w:rFonts w:ascii="Roboto" w:hAnsi="Roboto"/>
        </w:rPr>
      </w:pPr>
    </w:p>
    <w:p w14:paraId="02A6E133" w14:textId="77777777" w:rsidR="00E021D9" w:rsidRPr="004C43A5" w:rsidRDefault="00E021D9" w:rsidP="00E021D9">
      <w:pPr>
        <w:rPr>
          <w:rFonts w:ascii="Roboto" w:hAnsi="Roboto"/>
          <w:b/>
          <w:bCs/>
        </w:rPr>
      </w:pPr>
      <w:r w:rsidRPr="004C43A5">
        <w:rPr>
          <w:rFonts w:ascii="Roboto" w:hAnsi="Roboto"/>
          <w:b/>
          <w:bCs/>
        </w:rPr>
        <w:t>I. Purpose</w:t>
      </w:r>
    </w:p>
    <w:p w14:paraId="571A1F31" w14:textId="55955922" w:rsidR="00E021D9" w:rsidRPr="004C43A5" w:rsidRDefault="00E021D9" w:rsidP="00E021D9">
      <w:pPr>
        <w:rPr>
          <w:rFonts w:ascii="Roboto" w:hAnsi="Roboto"/>
        </w:rPr>
      </w:pPr>
      <w:r w:rsidRPr="004C43A5">
        <w:rPr>
          <w:rFonts w:ascii="Roboto" w:hAnsi="Roboto"/>
        </w:rPr>
        <w:t>The Eastern North Carolina School for the Deaf (ENCSD) is committed to providing a safe, respectful, and nurturing educational environment for all students. In accordance with federal law (e.g., the Child Abuse Prevention and Treatment Act [CAPTA]), N.C. General Statutes §§ 7B-301, 115C-400, and State Board of Education Policy 4240/7312, ENCSD shall take all reasonable steps to prevent and promptly respond to any reports or suspicions of child abuse, neglect, or exploitation involving students. This policy outlines the responsibilities of school personnel, procedures for reporting, and protocols for investigation while fostering trust and transparency.</w:t>
      </w:r>
    </w:p>
    <w:p w14:paraId="202B8774" w14:textId="77777777" w:rsidR="00E021D9" w:rsidRPr="004C43A5" w:rsidRDefault="00000000" w:rsidP="00E021D9">
      <w:pPr>
        <w:rPr>
          <w:rFonts w:ascii="Roboto" w:hAnsi="Roboto"/>
        </w:rPr>
      </w:pPr>
      <w:r>
        <w:rPr>
          <w:rFonts w:ascii="Roboto" w:hAnsi="Roboto"/>
        </w:rPr>
        <w:pict w14:anchorId="62CA7167">
          <v:rect id="_x0000_i1025" style="width:0;height:1.5pt" o:hralign="center" o:hrstd="t" o:hr="t" fillcolor="#a0a0a0" stroked="f"/>
        </w:pict>
      </w:r>
    </w:p>
    <w:p w14:paraId="40F81FCB" w14:textId="77777777" w:rsidR="00E021D9" w:rsidRPr="004C43A5" w:rsidRDefault="00E021D9" w:rsidP="00E021D9">
      <w:pPr>
        <w:rPr>
          <w:rFonts w:ascii="Roboto" w:hAnsi="Roboto"/>
          <w:b/>
          <w:bCs/>
        </w:rPr>
      </w:pPr>
      <w:r w:rsidRPr="004C43A5">
        <w:rPr>
          <w:rFonts w:ascii="Roboto" w:hAnsi="Roboto"/>
          <w:b/>
          <w:bCs/>
        </w:rPr>
        <w:t>II. Definitions</w:t>
      </w:r>
    </w:p>
    <w:p w14:paraId="09E8807F" w14:textId="59C45336" w:rsidR="00E021D9" w:rsidRPr="004C43A5" w:rsidRDefault="00E021D9" w:rsidP="00B80D10">
      <w:pPr>
        <w:numPr>
          <w:ilvl w:val="0"/>
          <w:numId w:val="1"/>
        </w:numPr>
        <w:rPr>
          <w:rFonts w:ascii="Roboto" w:hAnsi="Roboto"/>
        </w:rPr>
      </w:pPr>
      <w:r w:rsidRPr="004C43A5">
        <w:rPr>
          <w:rFonts w:ascii="Roboto" w:hAnsi="Roboto"/>
          <w:b/>
          <w:bCs/>
        </w:rPr>
        <w:t>Abuse</w:t>
      </w:r>
      <w:r w:rsidRPr="004C43A5">
        <w:rPr>
          <w:rFonts w:ascii="Roboto" w:hAnsi="Roboto"/>
        </w:rPr>
        <w:t>: Intentional infliction of physical injury, emotional harm, sexual abuse, or malicious punishment upon a student (</w:t>
      </w:r>
      <w:r w:rsidR="00A44B20" w:rsidRPr="004C43A5">
        <w:rPr>
          <w:rFonts w:ascii="Roboto" w:hAnsi="Roboto"/>
        </w:rPr>
        <w:t>§ 7B-101)</w:t>
      </w:r>
      <w:r w:rsidRPr="004C43A5">
        <w:rPr>
          <w:rFonts w:ascii="Roboto" w:hAnsi="Roboto"/>
        </w:rPr>
        <w:t>.</w:t>
      </w:r>
    </w:p>
    <w:p w14:paraId="37964222" w14:textId="5BB934ED" w:rsidR="00E021D9" w:rsidRPr="004C43A5" w:rsidRDefault="00E021D9" w:rsidP="00B80D10">
      <w:pPr>
        <w:numPr>
          <w:ilvl w:val="0"/>
          <w:numId w:val="1"/>
        </w:numPr>
        <w:rPr>
          <w:rFonts w:ascii="Roboto" w:hAnsi="Roboto"/>
        </w:rPr>
      </w:pPr>
      <w:r w:rsidRPr="004C43A5">
        <w:rPr>
          <w:rFonts w:ascii="Roboto" w:hAnsi="Roboto"/>
          <w:b/>
          <w:bCs/>
        </w:rPr>
        <w:t>Neglect</w:t>
      </w:r>
      <w:r w:rsidRPr="004C43A5">
        <w:rPr>
          <w:rFonts w:ascii="Roboto" w:hAnsi="Roboto"/>
        </w:rPr>
        <w:t>: Failure to provide necessary care, supervision, or basic needs</w:t>
      </w:r>
      <w:r w:rsidR="00A44B20" w:rsidRPr="004C43A5">
        <w:rPr>
          <w:rFonts w:ascii="Roboto" w:hAnsi="Roboto"/>
        </w:rPr>
        <w:t xml:space="preserve"> (food, shelter, medical care)</w:t>
      </w:r>
      <w:r w:rsidRPr="004C43A5">
        <w:rPr>
          <w:rFonts w:ascii="Roboto" w:hAnsi="Roboto"/>
        </w:rPr>
        <w:t>, resulting in harm or risk of harm</w:t>
      </w:r>
      <w:r w:rsidR="00A44B20" w:rsidRPr="004C43A5">
        <w:rPr>
          <w:rFonts w:ascii="Roboto" w:hAnsi="Roboto"/>
        </w:rPr>
        <w:t xml:space="preserve"> (§ 7B-101)</w:t>
      </w:r>
      <w:r w:rsidRPr="004C43A5">
        <w:rPr>
          <w:rFonts w:ascii="Roboto" w:hAnsi="Roboto"/>
        </w:rPr>
        <w:t>.</w:t>
      </w:r>
    </w:p>
    <w:p w14:paraId="1A73DC75" w14:textId="6B306108" w:rsidR="00E021D9" w:rsidRPr="004C43A5" w:rsidRDefault="00E021D9" w:rsidP="00B80D10">
      <w:pPr>
        <w:numPr>
          <w:ilvl w:val="0"/>
          <w:numId w:val="1"/>
        </w:numPr>
        <w:rPr>
          <w:rFonts w:ascii="Roboto" w:hAnsi="Roboto"/>
        </w:rPr>
      </w:pPr>
      <w:r w:rsidRPr="004C43A5">
        <w:rPr>
          <w:rFonts w:ascii="Roboto" w:hAnsi="Roboto"/>
          <w:b/>
          <w:bCs/>
        </w:rPr>
        <w:t>Exploitation</w:t>
      </w:r>
      <w:r w:rsidRPr="004C43A5">
        <w:rPr>
          <w:rFonts w:ascii="Roboto" w:hAnsi="Roboto"/>
        </w:rPr>
        <w:t xml:space="preserve">: The illegal or improper use of a student or the student’s resources for another person’s benefit </w:t>
      </w:r>
      <w:r w:rsidR="00A44B20" w:rsidRPr="004C43A5">
        <w:rPr>
          <w:rFonts w:ascii="Roboto" w:hAnsi="Roboto"/>
        </w:rPr>
        <w:t>(§ 7B-101)</w:t>
      </w:r>
      <w:r w:rsidRPr="004C43A5">
        <w:rPr>
          <w:rFonts w:ascii="Roboto" w:hAnsi="Roboto"/>
        </w:rPr>
        <w:t>.</w:t>
      </w:r>
    </w:p>
    <w:p w14:paraId="69DD40A1" w14:textId="6AD07278" w:rsidR="00E021D9" w:rsidRPr="004C43A5" w:rsidRDefault="00E021D9" w:rsidP="00B80D10">
      <w:pPr>
        <w:numPr>
          <w:ilvl w:val="0"/>
          <w:numId w:val="1"/>
        </w:numPr>
        <w:rPr>
          <w:rFonts w:ascii="Roboto" w:hAnsi="Roboto"/>
        </w:rPr>
      </w:pPr>
      <w:r w:rsidRPr="004C43A5">
        <w:rPr>
          <w:rFonts w:ascii="Roboto" w:hAnsi="Roboto"/>
          <w:b/>
          <w:bCs/>
        </w:rPr>
        <w:t>Employee</w:t>
      </w:r>
      <w:r w:rsidRPr="004C43A5">
        <w:rPr>
          <w:rFonts w:ascii="Roboto" w:hAnsi="Roboto"/>
        </w:rPr>
        <w:t xml:space="preserve">: Any person employed by ENCSD, whether full-time, part-time, permanent, or temporary, including volunteers and contractors who </w:t>
      </w:r>
      <w:r w:rsidR="00A44B20" w:rsidRPr="004C43A5">
        <w:rPr>
          <w:rFonts w:ascii="Roboto" w:hAnsi="Roboto"/>
        </w:rPr>
        <w:t>interact</w:t>
      </w:r>
      <w:r w:rsidRPr="004C43A5">
        <w:rPr>
          <w:rFonts w:ascii="Roboto" w:hAnsi="Roboto"/>
        </w:rPr>
        <w:t xml:space="preserve"> with students</w:t>
      </w:r>
      <w:r w:rsidR="00A44B20" w:rsidRPr="004C43A5">
        <w:rPr>
          <w:rFonts w:ascii="Roboto" w:hAnsi="Roboto"/>
        </w:rPr>
        <w:t xml:space="preserve"> (§ 115C-332)</w:t>
      </w:r>
      <w:r w:rsidRPr="004C43A5">
        <w:rPr>
          <w:rFonts w:ascii="Roboto" w:hAnsi="Roboto"/>
        </w:rPr>
        <w:t>.</w:t>
      </w:r>
    </w:p>
    <w:p w14:paraId="68054F4E" w14:textId="77777777" w:rsidR="00E021D9" w:rsidRPr="004C43A5" w:rsidRDefault="00000000" w:rsidP="00E021D9">
      <w:pPr>
        <w:rPr>
          <w:rFonts w:ascii="Roboto" w:hAnsi="Roboto"/>
        </w:rPr>
      </w:pPr>
      <w:r>
        <w:rPr>
          <w:rFonts w:ascii="Roboto" w:hAnsi="Roboto"/>
        </w:rPr>
        <w:pict w14:anchorId="0B6D7941">
          <v:rect id="_x0000_i1026" style="width:0;height:1.5pt" o:hralign="center" o:hrstd="t" o:hr="t" fillcolor="#a0a0a0" stroked="f"/>
        </w:pict>
      </w:r>
    </w:p>
    <w:p w14:paraId="2EC055FA" w14:textId="77777777" w:rsidR="00E021D9" w:rsidRPr="004C43A5" w:rsidRDefault="00E021D9" w:rsidP="00E021D9">
      <w:pPr>
        <w:rPr>
          <w:rFonts w:ascii="Roboto" w:hAnsi="Roboto"/>
          <w:b/>
          <w:bCs/>
        </w:rPr>
      </w:pPr>
      <w:r w:rsidRPr="004C43A5">
        <w:rPr>
          <w:rFonts w:ascii="Roboto" w:hAnsi="Roboto"/>
          <w:b/>
          <w:bCs/>
        </w:rPr>
        <w:t>III. Duty to Report</w:t>
      </w:r>
    </w:p>
    <w:p w14:paraId="128CB805" w14:textId="620AE30B" w:rsidR="005D284A" w:rsidRPr="004C43A5" w:rsidRDefault="00E021D9" w:rsidP="002841DA">
      <w:pPr>
        <w:rPr>
          <w:rFonts w:ascii="Roboto" w:hAnsi="Roboto"/>
        </w:rPr>
      </w:pPr>
      <w:r w:rsidRPr="004C43A5">
        <w:rPr>
          <w:rFonts w:ascii="Roboto" w:hAnsi="Roboto"/>
        </w:rPr>
        <w:t xml:space="preserve">Any ENCSD employee who suspects or becomes aware of a situation involving suspected abuse, neglect, or exploitation of a student </w:t>
      </w:r>
      <w:r w:rsidR="00170A14" w:rsidRPr="004C43A5">
        <w:rPr>
          <w:rFonts w:ascii="Roboto" w:hAnsi="Roboto"/>
        </w:rPr>
        <w:t>is mandated to</w:t>
      </w:r>
      <w:r w:rsidRPr="004C43A5">
        <w:rPr>
          <w:rFonts w:ascii="Roboto" w:hAnsi="Roboto"/>
        </w:rPr>
        <w:t xml:space="preserve"> report the incident</w:t>
      </w:r>
      <w:r w:rsidR="00170A14" w:rsidRPr="004C43A5">
        <w:rPr>
          <w:rFonts w:ascii="Roboto" w:hAnsi="Roboto"/>
        </w:rPr>
        <w:t xml:space="preserve"> (</w:t>
      </w:r>
      <w:r w:rsidR="00284076" w:rsidRPr="004C43A5">
        <w:rPr>
          <w:rFonts w:ascii="Roboto" w:hAnsi="Roboto"/>
        </w:rPr>
        <w:t>§ 7B-301).  All report</w:t>
      </w:r>
      <w:r w:rsidR="00366784" w:rsidRPr="004C43A5">
        <w:rPr>
          <w:rFonts w:ascii="Roboto" w:hAnsi="Roboto"/>
        </w:rPr>
        <w:t>s must be made</w:t>
      </w:r>
      <w:r w:rsidRPr="004C43A5">
        <w:rPr>
          <w:rFonts w:ascii="Roboto" w:hAnsi="Roboto"/>
        </w:rPr>
        <w:t xml:space="preserve"> to the ENCSD </w:t>
      </w:r>
      <w:r w:rsidR="00143AD1" w:rsidRPr="004C43A5">
        <w:rPr>
          <w:rFonts w:ascii="Roboto" w:hAnsi="Roboto"/>
        </w:rPr>
        <w:t>Social Worker</w:t>
      </w:r>
      <w:r w:rsidR="00BE3AFA" w:rsidRPr="004C43A5">
        <w:rPr>
          <w:rFonts w:ascii="Roboto" w:hAnsi="Roboto"/>
        </w:rPr>
        <w:t xml:space="preserve">. </w:t>
      </w:r>
      <w:r w:rsidRPr="004C43A5">
        <w:rPr>
          <w:rFonts w:ascii="Roboto" w:hAnsi="Roboto"/>
        </w:rPr>
        <w:t xml:space="preserve">This report must be made orally and followed by a written account. </w:t>
      </w:r>
    </w:p>
    <w:p w14:paraId="109FC3E8" w14:textId="1C3D5AD2" w:rsidR="002841DA" w:rsidRPr="004C43A5" w:rsidRDefault="002841DA" w:rsidP="002841DA">
      <w:pPr>
        <w:rPr>
          <w:rFonts w:ascii="Roboto" w:hAnsi="Roboto"/>
        </w:rPr>
      </w:pPr>
      <w:r w:rsidRPr="004C43A5">
        <w:rPr>
          <w:rFonts w:ascii="Roboto" w:hAnsi="Roboto"/>
        </w:rPr>
        <w:t>Once a report has been made to the Social Worker, the social worker will then report the</w:t>
      </w:r>
      <w:r w:rsidR="00760CA5" w:rsidRPr="004C43A5">
        <w:rPr>
          <w:rFonts w:ascii="Roboto" w:hAnsi="Roboto"/>
        </w:rPr>
        <w:t xml:space="preserve"> incident in the following manner:</w:t>
      </w:r>
    </w:p>
    <w:p w14:paraId="28DEBB3A" w14:textId="163D1980" w:rsidR="00760CA5" w:rsidRPr="004C43A5" w:rsidRDefault="00DF2648" w:rsidP="00DF2648">
      <w:pPr>
        <w:pStyle w:val="ListParagraph"/>
        <w:numPr>
          <w:ilvl w:val="0"/>
          <w:numId w:val="5"/>
        </w:numPr>
        <w:rPr>
          <w:rFonts w:ascii="Roboto" w:hAnsi="Roboto"/>
        </w:rPr>
      </w:pPr>
      <w:r w:rsidRPr="004C43A5">
        <w:rPr>
          <w:rFonts w:ascii="Roboto" w:hAnsi="Roboto"/>
        </w:rPr>
        <w:lastRenderedPageBreak/>
        <w:t>For incidents occurring outside of ENCSD</w:t>
      </w:r>
      <w:r w:rsidR="00402563" w:rsidRPr="004C43A5">
        <w:rPr>
          <w:rFonts w:ascii="Roboto" w:hAnsi="Roboto"/>
        </w:rPr>
        <w:t>, the Social Worker will report the incident to the ENCSD Principal.</w:t>
      </w:r>
    </w:p>
    <w:p w14:paraId="6D047F2D" w14:textId="38407BEB" w:rsidR="00402563" w:rsidRPr="004C43A5" w:rsidRDefault="00402563" w:rsidP="00402563">
      <w:pPr>
        <w:pStyle w:val="ListParagraph"/>
        <w:numPr>
          <w:ilvl w:val="1"/>
          <w:numId w:val="5"/>
        </w:numPr>
        <w:rPr>
          <w:rFonts w:ascii="Roboto" w:hAnsi="Roboto"/>
        </w:rPr>
      </w:pPr>
      <w:r w:rsidRPr="004C43A5">
        <w:rPr>
          <w:rFonts w:ascii="Roboto" w:hAnsi="Roboto"/>
        </w:rPr>
        <w:t xml:space="preserve">A report will then be sent to the </w:t>
      </w:r>
      <w:r w:rsidR="00822C16" w:rsidRPr="004C43A5">
        <w:rPr>
          <w:rFonts w:ascii="Roboto" w:hAnsi="Roboto"/>
        </w:rPr>
        <w:t xml:space="preserve">DSS agency in which the incident </w:t>
      </w:r>
      <w:r w:rsidR="00826C22" w:rsidRPr="004C43A5">
        <w:rPr>
          <w:rFonts w:ascii="Roboto" w:hAnsi="Roboto"/>
        </w:rPr>
        <w:t>occurred</w:t>
      </w:r>
    </w:p>
    <w:p w14:paraId="32D6B246" w14:textId="1EA45060" w:rsidR="00822C16" w:rsidRPr="004C43A5" w:rsidRDefault="00822C16" w:rsidP="00822C16">
      <w:pPr>
        <w:pStyle w:val="ListParagraph"/>
        <w:numPr>
          <w:ilvl w:val="0"/>
          <w:numId w:val="5"/>
        </w:numPr>
        <w:rPr>
          <w:rFonts w:ascii="Roboto" w:hAnsi="Roboto"/>
        </w:rPr>
      </w:pPr>
      <w:r w:rsidRPr="004C43A5">
        <w:rPr>
          <w:rFonts w:ascii="Roboto" w:hAnsi="Roboto"/>
        </w:rPr>
        <w:t xml:space="preserve">For incidents </w:t>
      </w:r>
      <w:r w:rsidR="00826C22" w:rsidRPr="004C43A5">
        <w:rPr>
          <w:rFonts w:ascii="Roboto" w:hAnsi="Roboto"/>
        </w:rPr>
        <w:t>involving any person employed by ENCSD, including volunteers and contractors, the Social Worker shall report the incident directly to the Superintendent.</w:t>
      </w:r>
    </w:p>
    <w:p w14:paraId="08C38B4D" w14:textId="4FDBEC1A" w:rsidR="00826C22" w:rsidRPr="004C43A5" w:rsidRDefault="00826C22" w:rsidP="00826C22">
      <w:pPr>
        <w:pStyle w:val="ListParagraph"/>
        <w:numPr>
          <w:ilvl w:val="1"/>
          <w:numId w:val="5"/>
        </w:numPr>
        <w:rPr>
          <w:rFonts w:ascii="Roboto" w:hAnsi="Roboto"/>
        </w:rPr>
      </w:pPr>
      <w:r w:rsidRPr="004C43A5">
        <w:rPr>
          <w:rFonts w:ascii="Roboto" w:hAnsi="Roboto"/>
        </w:rPr>
        <w:t xml:space="preserve">The Superintendent shall </w:t>
      </w:r>
      <w:r w:rsidR="002B0C45" w:rsidRPr="004C43A5">
        <w:rPr>
          <w:rFonts w:ascii="Roboto" w:hAnsi="Roboto"/>
        </w:rPr>
        <w:t xml:space="preserve">proceed with an Employee Investigation as described in Section </w:t>
      </w:r>
      <w:r w:rsidR="008A683E" w:rsidRPr="004C43A5">
        <w:rPr>
          <w:rFonts w:ascii="Roboto" w:hAnsi="Roboto"/>
        </w:rPr>
        <w:t>VIII of this policy.</w:t>
      </w:r>
    </w:p>
    <w:p w14:paraId="3B7C4898" w14:textId="41ECF066" w:rsidR="00E021D9" w:rsidRPr="004C43A5" w:rsidRDefault="00000000" w:rsidP="00E021D9">
      <w:pPr>
        <w:rPr>
          <w:rFonts w:ascii="Roboto" w:hAnsi="Roboto"/>
        </w:rPr>
      </w:pPr>
      <w:r>
        <w:rPr>
          <w:rFonts w:ascii="Roboto" w:hAnsi="Roboto"/>
        </w:rPr>
        <w:pict w14:anchorId="63A4BCD4">
          <v:rect id="_x0000_i1027" style="width:0;height:1.5pt" o:hralign="center" o:hrstd="t" o:hr="t" fillcolor="#a0a0a0" stroked="f"/>
        </w:pict>
      </w:r>
    </w:p>
    <w:p w14:paraId="29F9D293" w14:textId="77777777" w:rsidR="00E021D9" w:rsidRPr="004C43A5" w:rsidRDefault="00E021D9" w:rsidP="00E021D9">
      <w:pPr>
        <w:rPr>
          <w:rFonts w:ascii="Roboto" w:hAnsi="Roboto"/>
          <w:b/>
          <w:bCs/>
        </w:rPr>
      </w:pPr>
      <w:r w:rsidRPr="004C43A5">
        <w:rPr>
          <w:rFonts w:ascii="Roboto" w:hAnsi="Roboto"/>
          <w:b/>
          <w:bCs/>
        </w:rPr>
        <w:t>IV. Reporting to Law Enforcement</w:t>
      </w:r>
    </w:p>
    <w:p w14:paraId="701025B2" w14:textId="77777777" w:rsidR="00E021D9" w:rsidRPr="004C43A5" w:rsidRDefault="00E021D9" w:rsidP="00E021D9">
      <w:pPr>
        <w:rPr>
          <w:rFonts w:ascii="Roboto" w:hAnsi="Roboto"/>
        </w:rPr>
      </w:pPr>
      <w:r w:rsidRPr="004C43A5">
        <w:rPr>
          <w:rFonts w:ascii="Roboto" w:hAnsi="Roboto"/>
        </w:rPr>
        <w:t>When warranted, and particularly when there is reasonable suspicion that a crime has occurred, the ENCSD Superintendent or designee shall notify appropriate law enforcement agencies.</w:t>
      </w:r>
    </w:p>
    <w:p w14:paraId="368304C4" w14:textId="77777777" w:rsidR="00E021D9" w:rsidRPr="004C43A5" w:rsidRDefault="00000000" w:rsidP="00E021D9">
      <w:pPr>
        <w:rPr>
          <w:rFonts w:ascii="Roboto" w:hAnsi="Roboto"/>
        </w:rPr>
      </w:pPr>
      <w:r>
        <w:rPr>
          <w:rFonts w:ascii="Roboto" w:hAnsi="Roboto"/>
        </w:rPr>
        <w:pict w14:anchorId="570D2BA2">
          <v:rect id="_x0000_i1028" style="width:0;height:1.5pt" o:hralign="center" o:hrstd="t" o:hr="t" fillcolor="#a0a0a0" stroked="f"/>
        </w:pict>
      </w:r>
    </w:p>
    <w:p w14:paraId="5B5AAAA5" w14:textId="77777777" w:rsidR="00E021D9" w:rsidRPr="004C43A5" w:rsidRDefault="00E021D9" w:rsidP="00E021D9">
      <w:pPr>
        <w:rPr>
          <w:rFonts w:ascii="Roboto" w:hAnsi="Roboto"/>
          <w:b/>
          <w:bCs/>
        </w:rPr>
      </w:pPr>
      <w:r w:rsidRPr="004C43A5">
        <w:rPr>
          <w:rFonts w:ascii="Roboto" w:hAnsi="Roboto"/>
          <w:b/>
          <w:bCs/>
        </w:rPr>
        <w:t>V. Notification to Parents/Guardians</w:t>
      </w:r>
    </w:p>
    <w:p w14:paraId="405154CF" w14:textId="464AB4AC" w:rsidR="00E021D9" w:rsidRPr="004C43A5" w:rsidRDefault="00E021D9" w:rsidP="00E021D9">
      <w:pPr>
        <w:rPr>
          <w:rFonts w:ascii="Roboto" w:hAnsi="Roboto"/>
        </w:rPr>
      </w:pPr>
      <w:r w:rsidRPr="004C43A5">
        <w:rPr>
          <w:rFonts w:ascii="Roboto" w:hAnsi="Roboto"/>
        </w:rPr>
        <w:t xml:space="preserve">The parent or legal guardian of the student involved will be notified of the report or investigation unless doing </w:t>
      </w:r>
      <w:proofErr w:type="gramStart"/>
      <w:r w:rsidRPr="004C43A5">
        <w:rPr>
          <w:rFonts w:ascii="Roboto" w:hAnsi="Roboto"/>
        </w:rPr>
        <w:t>so would</w:t>
      </w:r>
      <w:proofErr w:type="gramEnd"/>
      <w:r w:rsidRPr="004C43A5">
        <w:rPr>
          <w:rFonts w:ascii="Roboto" w:hAnsi="Roboto"/>
        </w:rPr>
        <w:t xml:space="preserve"> place the student at further risk of harm</w:t>
      </w:r>
      <w:r w:rsidR="00A44B20" w:rsidRPr="004C43A5">
        <w:rPr>
          <w:rFonts w:ascii="Roboto" w:hAnsi="Roboto"/>
        </w:rPr>
        <w:t xml:space="preserve">, </w:t>
      </w:r>
      <w:r w:rsidRPr="004C43A5">
        <w:rPr>
          <w:rFonts w:ascii="Roboto" w:hAnsi="Roboto"/>
        </w:rPr>
        <w:t>interfere with a law enforcement or DSS investigation</w:t>
      </w:r>
      <w:r w:rsidR="00A44B20" w:rsidRPr="004C43A5">
        <w:rPr>
          <w:rFonts w:ascii="Roboto" w:hAnsi="Roboto"/>
        </w:rPr>
        <w:t xml:space="preserve">, or </w:t>
      </w:r>
      <w:proofErr w:type="gramStart"/>
      <w:r w:rsidR="00A44B20" w:rsidRPr="004C43A5">
        <w:rPr>
          <w:rFonts w:ascii="Roboto" w:hAnsi="Roboto"/>
        </w:rPr>
        <w:t>would violate</w:t>
      </w:r>
      <w:proofErr w:type="gramEnd"/>
      <w:r w:rsidR="00A44B20" w:rsidRPr="004C43A5">
        <w:rPr>
          <w:rFonts w:ascii="Roboto" w:hAnsi="Roboto"/>
        </w:rPr>
        <w:t xml:space="preserve"> a court order</w:t>
      </w:r>
      <w:r w:rsidRPr="004C43A5">
        <w:rPr>
          <w:rFonts w:ascii="Roboto" w:hAnsi="Roboto"/>
        </w:rPr>
        <w:t>.</w:t>
      </w:r>
    </w:p>
    <w:p w14:paraId="0B2F4D03" w14:textId="77777777" w:rsidR="00E021D9" w:rsidRPr="004C43A5" w:rsidRDefault="00000000" w:rsidP="00E021D9">
      <w:pPr>
        <w:rPr>
          <w:rFonts w:ascii="Roboto" w:hAnsi="Roboto"/>
        </w:rPr>
      </w:pPr>
      <w:r>
        <w:rPr>
          <w:rFonts w:ascii="Roboto" w:hAnsi="Roboto"/>
        </w:rPr>
        <w:pict w14:anchorId="2F4FC996">
          <v:rect id="_x0000_i1029" style="width:0;height:1.5pt" o:hralign="center" o:hrstd="t" o:hr="t" fillcolor="#a0a0a0" stroked="f"/>
        </w:pict>
      </w:r>
    </w:p>
    <w:p w14:paraId="30AA2E54" w14:textId="77777777" w:rsidR="00E021D9" w:rsidRPr="004C43A5" w:rsidRDefault="00E021D9" w:rsidP="00E021D9">
      <w:pPr>
        <w:rPr>
          <w:rFonts w:ascii="Roboto" w:hAnsi="Roboto"/>
          <w:b/>
          <w:bCs/>
        </w:rPr>
      </w:pPr>
      <w:r w:rsidRPr="004C43A5">
        <w:rPr>
          <w:rFonts w:ascii="Roboto" w:hAnsi="Roboto"/>
          <w:b/>
          <w:bCs/>
        </w:rPr>
        <w:t>VI. Confidentiality</w:t>
      </w:r>
    </w:p>
    <w:p w14:paraId="0BC015E0" w14:textId="5379657A" w:rsidR="00E021D9" w:rsidRPr="004C43A5" w:rsidRDefault="00E021D9" w:rsidP="00E021D9">
      <w:pPr>
        <w:rPr>
          <w:rFonts w:ascii="Roboto" w:hAnsi="Roboto"/>
        </w:rPr>
      </w:pPr>
      <w:r w:rsidRPr="004C43A5">
        <w:rPr>
          <w:rFonts w:ascii="Roboto" w:hAnsi="Roboto"/>
        </w:rPr>
        <w:t>All reports and investigations related to suspected child abuse, neglect, or exploitation shall be treated as confidential</w:t>
      </w:r>
      <w:r w:rsidR="00A44B20" w:rsidRPr="004C43A5">
        <w:rPr>
          <w:rFonts w:ascii="Roboto" w:hAnsi="Roboto"/>
        </w:rPr>
        <w:t xml:space="preserve"> (FERPA, § 7B-2901, and § 115C-402)</w:t>
      </w:r>
      <w:r w:rsidRPr="004C43A5">
        <w:rPr>
          <w:rFonts w:ascii="Roboto" w:hAnsi="Roboto"/>
        </w:rPr>
        <w:t>. Information shall be shared only with individuals directly involved in the investigation or response, and as required by law.</w:t>
      </w:r>
    </w:p>
    <w:p w14:paraId="6313DF2E" w14:textId="77777777" w:rsidR="00E021D9" w:rsidRPr="004C43A5" w:rsidRDefault="00000000" w:rsidP="00E021D9">
      <w:pPr>
        <w:rPr>
          <w:rFonts w:ascii="Roboto" w:hAnsi="Roboto"/>
        </w:rPr>
      </w:pPr>
      <w:r>
        <w:rPr>
          <w:rFonts w:ascii="Roboto" w:hAnsi="Roboto"/>
        </w:rPr>
        <w:pict w14:anchorId="22F540E8">
          <v:rect id="_x0000_i1030" style="width:0;height:1.5pt" o:hralign="center" o:hrstd="t" o:hr="t" fillcolor="#a0a0a0" stroked="f"/>
        </w:pict>
      </w:r>
    </w:p>
    <w:p w14:paraId="0C65D961" w14:textId="77777777" w:rsidR="00E021D9" w:rsidRPr="004C43A5" w:rsidRDefault="00E021D9" w:rsidP="00E021D9">
      <w:pPr>
        <w:rPr>
          <w:rFonts w:ascii="Roboto" w:hAnsi="Roboto"/>
          <w:b/>
          <w:bCs/>
        </w:rPr>
      </w:pPr>
      <w:r w:rsidRPr="004C43A5">
        <w:rPr>
          <w:rFonts w:ascii="Roboto" w:hAnsi="Roboto"/>
          <w:b/>
          <w:bCs/>
        </w:rPr>
        <w:t>VII. Protection Against Retaliation</w:t>
      </w:r>
    </w:p>
    <w:p w14:paraId="3A5126C5" w14:textId="5C993D54" w:rsidR="00E021D9" w:rsidRPr="004C43A5" w:rsidRDefault="00E021D9" w:rsidP="00E021D9">
      <w:pPr>
        <w:rPr>
          <w:rFonts w:ascii="Roboto" w:hAnsi="Roboto"/>
        </w:rPr>
      </w:pPr>
      <w:r w:rsidRPr="004C43A5">
        <w:rPr>
          <w:rFonts w:ascii="Roboto" w:hAnsi="Roboto"/>
        </w:rPr>
        <w:t>ENCSD prohibits retaliation against any individual who, in good faith, reports suspected abuse, neglect, or exploitation, or participates in an investigation</w:t>
      </w:r>
      <w:r w:rsidR="00B80D10" w:rsidRPr="004C43A5">
        <w:rPr>
          <w:rFonts w:ascii="Roboto" w:hAnsi="Roboto"/>
        </w:rPr>
        <w:t xml:space="preserve"> (§ 115C-307)</w:t>
      </w:r>
      <w:r w:rsidRPr="004C43A5">
        <w:rPr>
          <w:rFonts w:ascii="Roboto" w:hAnsi="Roboto"/>
        </w:rPr>
        <w:t xml:space="preserve">. Disciplinary action </w:t>
      </w:r>
      <w:r w:rsidR="00B80D10" w:rsidRPr="004C43A5">
        <w:rPr>
          <w:rFonts w:ascii="Roboto" w:hAnsi="Roboto"/>
        </w:rPr>
        <w:t>will result for</w:t>
      </w:r>
      <w:r w:rsidRPr="004C43A5">
        <w:rPr>
          <w:rFonts w:ascii="Roboto" w:hAnsi="Roboto"/>
        </w:rPr>
        <w:t xml:space="preserve"> anyone who engages in retaliatory behavior.</w:t>
      </w:r>
    </w:p>
    <w:p w14:paraId="564926D0" w14:textId="77777777" w:rsidR="00E021D9" w:rsidRPr="004C43A5" w:rsidRDefault="00000000" w:rsidP="00E021D9">
      <w:pPr>
        <w:rPr>
          <w:rFonts w:ascii="Roboto" w:hAnsi="Roboto"/>
        </w:rPr>
      </w:pPr>
      <w:r>
        <w:rPr>
          <w:rFonts w:ascii="Roboto" w:hAnsi="Roboto"/>
        </w:rPr>
        <w:pict w14:anchorId="35C7CDB6">
          <v:rect id="_x0000_i1031" style="width:0;height:1.5pt" o:hralign="center" o:hrstd="t" o:hr="t" fillcolor="#a0a0a0" stroked="f"/>
        </w:pict>
      </w:r>
    </w:p>
    <w:p w14:paraId="4F62CBD5" w14:textId="77777777" w:rsidR="00E021D9" w:rsidRPr="004C43A5" w:rsidRDefault="00E021D9" w:rsidP="00E021D9">
      <w:pPr>
        <w:rPr>
          <w:rFonts w:ascii="Roboto" w:hAnsi="Roboto"/>
          <w:b/>
          <w:bCs/>
        </w:rPr>
      </w:pPr>
      <w:r w:rsidRPr="004C43A5">
        <w:rPr>
          <w:rFonts w:ascii="Roboto" w:hAnsi="Roboto"/>
          <w:b/>
          <w:bCs/>
        </w:rPr>
        <w:t>VIII. Employee Investigations</w:t>
      </w:r>
    </w:p>
    <w:p w14:paraId="1C329527" w14:textId="77777777" w:rsidR="00E021D9" w:rsidRPr="004C43A5" w:rsidRDefault="00E021D9" w:rsidP="00E021D9">
      <w:pPr>
        <w:rPr>
          <w:rFonts w:ascii="Roboto" w:hAnsi="Roboto"/>
        </w:rPr>
      </w:pPr>
      <w:r w:rsidRPr="004C43A5">
        <w:rPr>
          <w:rFonts w:ascii="Roboto" w:hAnsi="Roboto"/>
        </w:rPr>
        <w:t>When an employee is alleged to be involved in abuse, neglect, or exploitation of a student, ENCSD shall take the following steps:</w:t>
      </w:r>
    </w:p>
    <w:p w14:paraId="5B90CCC9" w14:textId="77777777" w:rsidR="00E021D9" w:rsidRPr="004C43A5" w:rsidRDefault="00E021D9" w:rsidP="00B80D10">
      <w:pPr>
        <w:numPr>
          <w:ilvl w:val="0"/>
          <w:numId w:val="2"/>
        </w:numPr>
        <w:rPr>
          <w:rFonts w:ascii="Roboto" w:hAnsi="Roboto"/>
        </w:rPr>
      </w:pPr>
      <w:r w:rsidRPr="004C43A5">
        <w:rPr>
          <w:rFonts w:ascii="Roboto" w:hAnsi="Roboto"/>
          <w:b/>
          <w:bCs/>
        </w:rPr>
        <w:t>Immediate Action</w:t>
      </w:r>
    </w:p>
    <w:p w14:paraId="5D0D3022" w14:textId="77777777" w:rsidR="00E021D9" w:rsidRPr="004C43A5" w:rsidRDefault="00E021D9" w:rsidP="00B80D10">
      <w:pPr>
        <w:numPr>
          <w:ilvl w:val="1"/>
          <w:numId w:val="2"/>
        </w:numPr>
        <w:rPr>
          <w:rFonts w:ascii="Roboto" w:hAnsi="Roboto"/>
        </w:rPr>
      </w:pPr>
      <w:r w:rsidRPr="004C43A5">
        <w:rPr>
          <w:rFonts w:ascii="Roboto" w:hAnsi="Roboto"/>
        </w:rPr>
        <w:lastRenderedPageBreak/>
        <w:t>The employee may be reassigned or placed on administrative leave during the investigation to ensure student safety and integrity of the process.</w:t>
      </w:r>
    </w:p>
    <w:p w14:paraId="11908DB5" w14:textId="77777777" w:rsidR="00E021D9" w:rsidRPr="004C43A5" w:rsidRDefault="00E021D9" w:rsidP="00B80D10">
      <w:pPr>
        <w:numPr>
          <w:ilvl w:val="0"/>
          <w:numId w:val="2"/>
        </w:numPr>
        <w:rPr>
          <w:rFonts w:ascii="Roboto" w:hAnsi="Roboto"/>
        </w:rPr>
      </w:pPr>
      <w:r w:rsidRPr="004C43A5">
        <w:rPr>
          <w:rFonts w:ascii="Roboto" w:hAnsi="Roboto"/>
          <w:b/>
          <w:bCs/>
        </w:rPr>
        <w:t>Investigation Process</w:t>
      </w:r>
    </w:p>
    <w:p w14:paraId="7199149E" w14:textId="77777777" w:rsidR="00E021D9" w:rsidRPr="004C43A5" w:rsidRDefault="00E021D9" w:rsidP="00B80D10">
      <w:pPr>
        <w:numPr>
          <w:ilvl w:val="1"/>
          <w:numId w:val="2"/>
        </w:numPr>
        <w:rPr>
          <w:rFonts w:ascii="Roboto" w:hAnsi="Roboto"/>
        </w:rPr>
      </w:pPr>
      <w:r w:rsidRPr="004C43A5">
        <w:rPr>
          <w:rFonts w:ascii="Roboto" w:hAnsi="Roboto"/>
        </w:rPr>
        <w:t>The Superintendent and the Director of Human Resources will jointly conduct a timely and thorough internal investigation.</w:t>
      </w:r>
    </w:p>
    <w:p w14:paraId="18B8F6A0" w14:textId="77777777" w:rsidR="00E021D9" w:rsidRPr="004C43A5" w:rsidRDefault="00E021D9" w:rsidP="00B80D10">
      <w:pPr>
        <w:numPr>
          <w:ilvl w:val="1"/>
          <w:numId w:val="2"/>
        </w:numPr>
        <w:rPr>
          <w:rFonts w:ascii="Roboto" w:hAnsi="Roboto"/>
        </w:rPr>
      </w:pPr>
      <w:r w:rsidRPr="004C43A5">
        <w:rPr>
          <w:rFonts w:ascii="Roboto" w:hAnsi="Roboto"/>
        </w:rPr>
        <w:t>The investigation may include interviews with the student, parents/guardians, witnesses, and the accused employee.</w:t>
      </w:r>
    </w:p>
    <w:p w14:paraId="0ADA0A1B" w14:textId="77777777" w:rsidR="00E021D9" w:rsidRPr="004C43A5" w:rsidRDefault="00E021D9" w:rsidP="00B80D10">
      <w:pPr>
        <w:numPr>
          <w:ilvl w:val="1"/>
          <w:numId w:val="2"/>
        </w:numPr>
        <w:rPr>
          <w:rFonts w:ascii="Roboto" w:hAnsi="Roboto"/>
        </w:rPr>
      </w:pPr>
      <w:r w:rsidRPr="004C43A5">
        <w:rPr>
          <w:rFonts w:ascii="Roboto" w:hAnsi="Roboto"/>
        </w:rPr>
        <w:t>All findings shall be documented and reviewed in a written report.</w:t>
      </w:r>
    </w:p>
    <w:p w14:paraId="69C26734" w14:textId="77777777" w:rsidR="00E021D9" w:rsidRPr="004C43A5" w:rsidRDefault="00E021D9" w:rsidP="00B80D10">
      <w:pPr>
        <w:numPr>
          <w:ilvl w:val="0"/>
          <w:numId w:val="2"/>
        </w:numPr>
        <w:rPr>
          <w:rFonts w:ascii="Roboto" w:hAnsi="Roboto"/>
        </w:rPr>
      </w:pPr>
      <w:r w:rsidRPr="004C43A5">
        <w:rPr>
          <w:rFonts w:ascii="Roboto" w:hAnsi="Roboto"/>
          <w:b/>
          <w:bCs/>
        </w:rPr>
        <w:t>Cooperation with External Agencies</w:t>
      </w:r>
    </w:p>
    <w:p w14:paraId="61FE14F9" w14:textId="77777777" w:rsidR="00E021D9" w:rsidRPr="004C43A5" w:rsidRDefault="00E021D9" w:rsidP="00B80D10">
      <w:pPr>
        <w:numPr>
          <w:ilvl w:val="1"/>
          <w:numId w:val="2"/>
        </w:numPr>
        <w:rPr>
          <w:rFonts w:ascii="Roboto" w:hAnsi="Roboto"/>
        </w:rPr>
      </w:pPr>
      <w:r w:rsidRPr="004C43A5">
        <w:rPr>
          <w:rFonts w:ascii="Roboto" w:hAnsi="Roboto"/>
        </w:rPr>
        <w:t>ENCSD shall fully cooperate with DSS, law enforcement, and other relevant agencies conducting independent investigations.</w:t>
      </w:r>
    </w:p>
    <w:p w14:paraId="6B77818D" w14:textId="77777777" w:rsidR="00E021D9" w:rsidRPr="004C43A5" w:rsidRDefault="00E021D9" w:rsidP="00B80D10">
      <w:pPr>
        <w:numPr>
          <w:ilvl w:val="0"/>
          <w:numId w:val="2"/>
        </w:numPr>
        <w:rPr>
          <w:rFonts w:ascii="Roboto" w:hAnsi="Roboto"/>
        </w:rPr>
      </w:pPr>
      <w:r w:rsidRPr="004C43A5">
        <w:rPr>
          <w:rFonts w:ascii="Roboto" w:hAnsi="Roboto"/>
          <w:b/>
          <w:bCs/>
        </w:rPr>
        <w:t>Outcome and Disciplinary Action</w:t>
      </w:r>
    </w:p>
    <w:p w14:paraId="62B1EA0B" w14:textId="77777777" w:rsidR="00E021D9" w:rsidRPr="004C43A5" w:rsidRDefault="00E021D9" w:rsidP="00B80D10">
      <w:pPr>
        <w:numPr>
          <w:ilvl w:val="1"/>
          <w:numId w:val="2"/>
        </w:numPr>
        <w:rPr>
          <w:rFonts w:ascii="Roboto" w:hAnsi="Roboto"/>
        </w:rPr>
      </w:pPr>
      <w:r w:rsidRPr="004C43A5">
        <w:rPr>
          <w:rFonts w:ascii="Roboto" w:hAnsi="Roboto"/>
        </w:rPr>
        <w:t>If misconduct is substantiated, appropriate disciplinary action shall be taken, up to and including dismissal.</w:t>
      </w:r>
    </w:p>
    <w:p w14:paraId="14E73211" w14:textId="065B0695" w:rsidR="0083582D" w:rsidRPr="004C43A5" w:rsidRDefault="0083582D" w:rsidP="00B80D10">
      <w:pPr>
        <w:numPr>
          <w:ilvl w:val="1"/>
          <w:numId w:val="2"/>
        </w:numPr>
        <w:rPr>
          <w:rFonts w:ascii="Roboto" w:hAnsi="Roboto"/>
        </w:rPr>
      </w:pPr>
      <w:r w:rsidRPr="004C43A5">
        <w:rPr>
          <w:rFonts w:ascii="Roboto" w:hAnsi="Roboto"/>
        </w:rPr>
        <w:t>Disciplinary actions will be in accordance with all applicable OSHR Policies.</w:t>
      </w:r>
    </w:p>
    <w:p w14:paraId="5E6C9085" w14:textId="77777777" w:rsidR="00E021D9" w:rsidRPr="004C43A5" w:rsidRDefault="00E021D9" w:rsidP="00B80D10">
      <w:pPr>
        <w:numPr>
          <w:ilvl w:val="1"/>
          <w:numId w:val="2"/>
        </w:numPr>
        <w:rPr>
          <w:rFonts w:ascii="Roboto" w:hAnsi="Roboto"/>
        </w:rPr>
      </w:pPr>
      <w:r w:rsidRPr="004C43A5">
        <w:rPr>
          <w:rFonts w:ascii="Roboto" w:hAnsi="Roboto"/>
        </w:rPr>
        <w:t>The Superintendent shall report the findings to the North Carolina Department of Public Instruction when required, especially if the employee holds a professional educator license.</w:t>
      </w:r>
    </w:p>
    <w:p w14:paraId="05F12712" w14:textId="77777777" w:rsidR="00E021D9" w:rsidRPr="004C43A5" w:rsidRDefault="00000000" w:rsidP="00E021D9">
      <w:pPr>
        <w:rPr>
          <w:rFonts w:ascii="Roboto" w:hAnsi="Roboto"/>
        </w:rPr>
      </w:pPr>
      <w:r>
        <w:rPr>
          <w:rFonts w:ascii="Roboto" w:hAnsi="Roboto"/>
        </w:rPr>
        <w:pict w14:anchorId="4D2B9941">
          <v:rect id="_x0000_i1032" style="width:0;height:1.5pt" o:hralign="center" o:hrstd="t" o:hr="t" fillcolor="#a0a0a0" stroked="f"/>
        </w:pict>
      </w:r>
    </w:p>
    <w:p w14:paraId="0F748E78" w14:textId="77777777" w:rsidR="00E021D9" w:rsidRPr="004C43A5" w:rsidRDefault="00E021D9" w:rsidP="00E021D9">
      <w:pPr>
        <w:rPr>
          <w:rFonts w:ascii="Roboto" w:hAnsi="Roboto"/>
          <w:b/>
          <w:bCs/>
        </w:rPr>
      </w:pPr>
      <w:r w:rsidRPr="004C43A5">
        <w:rPr>
          <w:rFonts w:ascii="Roboto" w:hAnsi="Roboto"/>
          <w:b/>
          <w:bCs/>
        </w:rPr>
        <w:t>IX. Training and Prevention</w:t>
      </w:r>
    </w:p>
    <w:p w14:paraId="058A5C87" w14:textId="77777777" w:rsidR="00E021D9" w:rsidRPr="004C43A5" w:rsidRDefault="00E021D9" w:rsidP="00E021D9">
      <w:pPr>
        <w:rPr>
          <w:rFonts w:ascii="Roboto" w:hAnsi="Roboto"/>
        </w:rPr>
      </w:pPr>
      <w:r w:rsidRPr="004C43A5">
        <w:rPr>
          <w:rFonts w:ascii="Roboto" w:hAnsi="Roboto"/>
        </w:rPr>
        <w:t>All ENCSD employees shall receive annual training on:</w:t>
      </w:r>
    </w:p>
    <w:p w14:paraId="280C4CBC" w14:textId="77777777" w:rsidR="00E021D9" w:rsidRPr="004C43A5" w:rsidRDefault="00E021D9" w:rsidP="00B80D10">
      <w:pPr>
        <w:numPr>
          <w:ilvl w:val="0"/>
          <w:numId w:val="3"/>
        </w:numPr>
        <w:rPr>
          <w:rFonts w:ascii="Roboto" w:hAnsi="Roboto"/>
        </w:rPr>
      </w:pPr>
      <w:r w:rsidRPr="004C43A5">
        <w:rPr>
          <w:rFonts w:ascii="Roboto" w:hAnsi="Roboto"/>
        </w:rPr>
        <w:t xml:space="preserve">Recognizing signs of abuse, neglect, and </w:t>
      </w:r>
      <w:proofErr w:type="gramStart"/>
      <w:r w:rsidRPr="004C43A5">
        <w:rPr>
          <w:rFonts w:ascii="Roboto" w:hAnsi="Roboto"/>
        </w:rPr>
        <w:t>exploitation;</w:t>
      </w:r>
      <w:proofErr w:type="gramEnd"/>
    </w:p>
    <w:p w14:paraId="7AE889C8" w14:textId="77777777" w:rsidR="00E021D9" w:rsidRPr="004C43A5" w:rsidRDefault="00E021D9" w:rsidP="00B80D10">
      <w:pPr>
        <w:numPr>
          <w:ilvl w:val="0"/>
          <w:numId w:val="3"/>
        </w:numPr>
        <w:rPr>
          <w:rFonts w:ascii="Roboto" w:hAnsi="Roboto"/>
        </w:rPr>
      </w:pPr>
      <w:r w:rsidRPr="004C43A5">
        <w:rPr>
          <w:rFonts w:ascii="Roboto" w:hAnsi="Roboto"/>
        </w:rPr>
        <w:t xml:space="preserve">The legal duty to </w:t>
      </w:r>
      <w:proofErr w:type="gramStart"/>
      <w:r w:rsidRPr="004C43A5">
        <w:rPr>
          <w:rFonts w:ascii="Roboto" w:hAnsi="Roboto"/>
        </w:rPr>
        <w:t>report;</w:t>
      </w:r>
      <w:proofErr w:type="gramEnd"/>
    </w:p>
    <w:p w14:paraId="45FAB46B" w14:textId="77777777" w:rsidR="00E021D9" w:rsidRPr="004C43A5" w:rsidRDefault="00E021D9" w:rsidP="00B80D10">
      <w:pPr>
        <w:numPr>
          <w:ilvl w:val="0"/>
          <w:numId w:val="3"/>
        </w:numPr>
        <w:rPr>
          <w:rFonts w:ascii="Roboto" w:hAnsi="Roboto"/>
        </w:rPr>
      </w:pPr>
      <w:r w:rsidRPr="004C43A5">
        <w:rPr>
          <w:rFonts w:ascii="Roboto" w:hAnsi="Roboto"/>
        </w:rPr>
        <w:t>Procedures for making a report; and</w:t>
      </w:r>
    </w:p>
    <w:p w14:paraId="3DE842F7" w14:textId="77777777" w:rsidR="00E021D9" w:rsidRPr="004C43A5" w:rsidRDefault="00E021D9" w:rsidP="00B80D10">
      <w:pPr>
        <w:numPr>
          <w:ilvl w:val="0"/>
          <w:numId w:val="3"/>
        </w:numPr>
        <w:rPr>
          <w:rFonts w:ascii="Roboto" w:hAnsi="Roboto"/>
        </w:rPr>
      </w:pPr>
      <w:r w:rsidRPr="004C43A5">
        <w:rPr>
          <w:rFonts w:ascii="Roboto" w:hAnsi="Roboto"/>
        </w:rPr>
        <w:t>Procedures for cooperating with investigations.</w:t>
      </w:r>
    </w:p>
    <w:p w14:paraId="125DCC42" w14:textId="77777777" w:rsidR="00E021D9" w:rsidRPr="004C43A5" w:rsidRDefault="00E021D9" w:rsidP="00E021D9">
      <w:pPr>
        <w:rPr>
          <w:rFonts w:ascii="Roboto" w:hAnsi="Roboto"/>
        </w:rPr>
      </w:pPr>
      <w:r w:rsidRPr="004C43A5">
        <w:rPr>
          <w:rFonts w:ascii="Roboto" w:hAnsi="Roboto"/>
        </w:rPr>
        <w:t xml:space="preserve">The school </w:t>
      </w:r>
      <w:proofErr w:type="gramStart"/>
      <w:r w:rsidRPr="004C43A5">
        <w:rPr>
          <w:rFonts w:ascii="Roboto" w:hAnsi="Roboto"/>
        </w:rPr>
        <w:t>shall</w:t>
      </w:r>
      <w:proofErr w:type="gramEnd"/>
      <w:r w:rsidRPr="004C43A5">
        <w:rPr>
          <w:rFonts w:ascii="Roboto" w:hAnsi="Roboto"/>
        </w:rPr>
        <w:t xml:space="preserve"> also implement age-appropriate instruction to help students recognize inappropriate behavior and report concerns.</w:t>
      </w:r>
    </w:p>
    <w:p w14:paraId="3371C13D" w14:textId="77777777" w:rsidR="00E021D9" w:rsidRPr="004C43A5" w:rsidRDefault="00000000" w:rsidP="00E021D9">
      <w:pPr>
        <w:rPr>
          <w:rFonts w:ascii="Roboto" w:hAnsi="Roboto"/>
        </w:rPr>
      </w:pPr>
      <w:r>
        <w:rPr>
          <w:rFonts w:ascii="Roboto" w:hAnsi="Roboto"/>
        </w:rPr>
        <w:pict w14:anchorId="1CA34029">
          <v:rect id="_x0000_i1033" style="width:0;height:1.5pt" o:hralign="center" o:hrstd="t" o:hr="t" fillcolor="#a0a0a0" stroked="f"/>
        </w:pict>
      </w:r>
    </w:p>
    <w:p w14:paraId="2E0F2305" w14:textId="77777777" w:rsidR="00E021D9" w:rsidRPr="004C43A5" w:rsidRDefault="00E021D9" w:rsidP="00E021D9">
      <w:pPr>
        <w:rPr>
          <w:rFonts w:ascii="Roboto" w:hAnsi="Roboto"/>
          <w:b/>
          <w:bCs/>
        </w:rPr>
      </w:pPr>
      <w:r w:rsidRPr="004C43A5">
        <w:rPr>
          <w:rFonts w:ascii="Roboto" w:hAnsi="Roboto"/>
          <w:b/>
          <w:bCs/>
        </w:rPr>
        <w:t>X. Recordkeeping and Reporting Requirements</w:t>
      </w:r>
    </w:p>
    <w:p w14:paraId="15BF32D6" w14:textId="77777777" w:rsidR="00E021D9" w:rsidRPr="004C43A5" w:rsidRDefault="00E021D9" w:rsidP="00E021D9">
      <w:pPr>
        <w:rPr>
          <w:rFonts w:ascii="Roboto" w:hAnsi="Roboto"/>
        </w:rPr>
      </w:pPr>
      <w:r w:rsidRPr="004C43A5">
        <w:rPr>
          <w:rFonts w:ascii="Roboto" w:hAnsi="Roboto"/>
        </w:rPr>
        <w:lastRenderedPageBreak/>
        <w:t>ENCSD will maintain secure records of all reports, investigations, and outcomes related to suspected abuse, neglect, or exploitation. The Superintendent shall ensure that all required reports to NCDPI or other regulatory bodies are submitted in a timely and accurate manner.</w:t>
      </w:r>
    </w:p>
    <w:p w14:paraId="630E022C" w14:textId="77777777" w:rsidR="00E021D9" w:rsidRPr="004C43A5" w:rsidRDefault="00000000" w:rsidP="00E021D9">
      <w:pPr>
        <w:rPr>
          <w:rFonts w:ascii="Roboto" w:hAnsi="Roboto"/>
        </w:rPr>
      </w:pPr>
      <w:r>
        <w:rPr>
          <w:rFonts w:ascii="Roboto" w:hAnsi="Roboto"/>
        </w:rPr>
        <w:pict w14:anchorId="3DE12DCD">
          <v:rect id="_x0000_i1034" style="width:0;height:1.5pt" o:hralign="center" o:hrstd="t" o:hr="t" fillcolor="#a0a0a0" stroked="f"/>
        </w:pict>
      </w:r>
    </w:p>
    <w:p w14:paraId="2B76484C" w14:textId="77777777" w:rsidR="00E021D9" w:rsidRPr="004C43A5" w:rsidRDefault="00E021D9" w:rsidP="00E021D9">
      <w:pPr>
        <w:rPr>
          <w:rFonts w:ascii="Roboto" w:hAnsi="Roboto"/>
          <w:b/>
          <w:bCs/>
        </w:rPr>
      </w:pPr>
      <w:r w:rsidRPr="004C43A5">
        <w:rPr>
          <w:rFonts w:ascii="Roboto" w:hAnsi="Roboto"/>
          <w:b/>
          <w:bCs/>
        </w:rPr>
        <w:t>XI. Legal and Policy References</w:t>
      </w:r>
    </w:p>
    <w:p w14:paraId="69E8FBD8" w14:textId="4DA51FA4" w:rsidR="00E021D9" w:rsidRPr="004C43A5" w:rsidRDefault="00E021D9" w:rsidP="00B80D10">
      <w:pPr>
        <w:numPr>
          <w:ilvl w:val="0"/>
          <w:numId w:val="4"/>
        </w:numPr>
        <w:rPr>
          <w:rFonts w:ascii="Roboto" w:hAnsi="Roboto"/>
        </w:rPr>
      </w:pPr>
      <w:r w:rsidRPr="004C43A5">
        <w:rPr>
          <w:rFonts w:ascii="Roboto" w:hAnsi="Roboto"/>
          <w:b/>
          <w:bCs/>
        </w:rPr>
        <w:t>Federal Law</w:t>
      </w:r>
      <w:r w:rsidRPr="004C43A5">
        <w:rPr>
          <w:rFonts w:ascii="Roboto" w:hAnsi="Roboto"/>
        </w:rPr>
        <w:t>: Child Abuse Prevention and Treatment Act (CAPTA)</w:t>
      </w:r>
      <w:r w:rsidR="00B80D10" w:rsidRPr="004C43A5">
        <w:rPr>
          <w:rFonts w:ascii="Roboto" w:hAnsi="Roboto"/>
        </w:rPr>
        <w:t>, 42 U.S.C. § 5101</w:t>
      </w:r>
    </w:p>
    <w:p w14:paraId="3F47B896" w14:textId="04B59368" w:rsidR="00AD611A" w:rsidRPr="004C43A5" w:rsidRDefault="00B80D10" w:rsidP="00841721">
      <w:pPr>
        <w:numPr>
          <w:ilvl w:val="0"/>
          <w:numId w:val="4"/>
        </w:numPr>
        <w:rPr>
          <w:rFonts w:ascii="Roboto" w:hAnsi="Roboto"/>
        </w:rPr>
      </w:pPr>
      <w:r w:rsidRPr="004C43A5">
        <w:rPr>
          <w:rFonts w:ascii="Roboto" w:hAnsi="Roboto"/>
          <w:b/>
          <w:bCs/>
        </w:rPr>
        <w:t>North Carolina General Statutes</w:t>
      </w:r>
      <w:r w:rsidRPr="004C43A5">
        <w:rPr>
          <w:rFonts w:ascii="Roboto" w:hAnsi="Roboto"/>
        </w:rPr>
        <w:t>: §§ 7B-101, 7B-301, 115C-307, 115C-400</w:t>
      </w:r>
    </w:p>
    <w:sectPr w:rsidR="00AD611A" w:rsidRPr="004C43A5" w:rsidSect="0084172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3621" w14:textId="77777777" w:rsidR="003B08C7" w:rsidRDefault="003B08C7" w:rsidP="004C43A5">
      <w:pPr>
        <w:spacing w:after="0" w:line="240" w:lineRule="auto"/>
      </w:pPr>
      <w:r>
        <w:separator/>
      </w:r>
    </w:p>
  </w:endnote>
  <w:endnote w:type="continuationSeparator" w:id="0">
    <w:p w14:paraId="773A8CF5" w14:textId="77777777" w:rsidR="003B08C7" w:rsidRDefault="003B08C7" w:rsidP="004C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1CA9" w14:textId="77777777" w:rsidR="00BB5E90" w:rsidRDefault="00BB5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5BCA" w14:textId="1A7D70BF" w:rsidR="004C43A5" w:rsidRDefault="004C43A5">
    <w:pPr>
      <w:pStyle w:val="Footer"/>
      <w:rPr>
        <w:rFonts w:ascii="Roboto" w:hAnsi="Roboto"/>
        <w:sz w:val="16"/>
        <w:szCs w:val="16"/>
      </w:rPr>
    </w:pPr>
    <w:r>
      <w:rPr>
        <w:rFonts w:ascii="Roboto" w:hAnsi="Roboto"/>
        <w:sz w:val="16"/>
        <w:szCs w:val="16"/>
      </w:rPr>
      <w:t>Adopted:</w:t>
    </w:r>
  </w:p>
  <w:p w14:paraId="17E7D7A7" w14:textId="49B99D71" w:rsidR="004C43A5" w:rsidRDefault="004C43A5">
    <w:pPr>
      <w:pStyle w:val="Footer"/>
      <w:rPr>
        <w:rFonts w:ascii="Roboto" w:hAnsi="Roboto"/>
        <w:sz w:val="16"/>
        <w:szCs w:val="16"/>
      </w:rPr>
    </w:pPr>
    <w:r>
      <w:rPr>
        <w:rFonts w:ascii="Roboto" w:hAnsi="Roboto"/>
        <w:sz w:val="16"/>
        <w:szCs w:val="16"/>
      </w:rPr>
      <w:t>Revised: 06122025</w:t>
    </w:r>
  </w:p>
  <w:p w14:paraId="700DE138" w14:textId="56C6F70A" w:rsidR="004C43A5" w:rsidRPr="004C43A5" w:rsidRDefault="004C43A5">
    <w:pPr>
      <w:pStyle w:val="Footer"/>
      <w:rPr>
        <w:rFonts w:ascii="Roboto" w:hAnsi="Roboto"/>
        <w:sz w:val="16"/>
        <w:szCs w:val="16"/>
      </w:rPr>
    </w:pPr>
    <w:r w:rsidRPr="004C43A5">
      <w:rPr>
        <w:rFonts w:ascii="Roboto" w:hAnsi="Roboto"/>
        <w:sz w:val="16"/>
        <w:szCs w:val="16"/>
      </w:rPr>
      <w:t xml:space="preserve">Page </w:t>
    </w:r>
    <w:r w:rsidRPr="004C43A5">
      <w:rPr>
        <w:rFonts w:ascii="Roboto" w:hAnsi="Roboto"/>
        <w:b/>
        <w:bCs/>
        <w:sz w:val="16"/>
        <w:szCs w:val="16"/>
      </w:rPr>
      <w:fldChar w:fldCharType="begin"/>
    </w:r>
    <w:r w:rsidRPr="004C43A5">
      <w:rPr>
        <w:rFonts w:ascii="Roboto" w:hAnsi="Roboto"/>
        <w:b/>
        <w:bCs/>
        <w:sz w:val="16"/>
        <w:szCs w:val="16"/>
      </w:rPr>
      <w:instrText xml:space="preserve"> PAGE  \* Arabic  \* MERGEFORMAT </w:instrText>
    </w:r>
    <w:r w:rsidRPr="004C43A5">
      <w:rPr>
        <w:rFonts w:ascii="Roboto" w:hAnsi="Roboto"/>
        <w:b/>
        <w:bCs/>
        <w:sz w:val="16"/>
        <w:szCs w:val="16"/>
      </w:rPr>
      <w:fldChar w:fldCharType="separate"/>
    </w:r>
    <w:r w:rsidRPr="004C43A5">
      <w:rPr>
        <w:rFonts w:ascii="Roboto" w:hAnsi="Roboto"/>
        <w:b/>
        <w:bCs/>
        <w:noProof/>
        <w:sz w:val="16"/>
        <w:szCs w:val="16"/>
      </w:rPr>
      <w:t>1</w:t>
    </w:r>
    <w:r w:rsidRPr="004C43A5">
      <w:rPr>
        <w:rFonts w:ascii="Roboto" w:hAnsi="Roboto"/>
        <w:b/>
        <w:bCs/>
        <w:sz w:val="16"/>
        <w:szCs w:val="16"/>
      </w:rPr>
      <w:fldChar w:fldCharType="end"/>
    </w:r>
    <w:r w:rsidRPr="004C43A5">
      <w:rPr>
        <w:rFonts w:ascii="Roboto" w:hAnsi="Roboto"/>
        <w:sz w:val="16"/>
        <w:szCs w:val="16"/>
      </w:rPr>
      <w:t xml:space="preserve"> of </w:t>
    </w:r>
    <w:r w:rsidRPr="004C43A5">
      <w:rPr>
        <w:rFonts w:ascii="Roboto" w:hAnsi="Roboto"/>
        <w:b/>
        <w:bCs/>
        <w:sz w:val="16"/>
        <w:szCs w:val="16"/>
      </w:rPr>
      <w:fldChar w:fldCharType="begin"/>
    </w:r>
    <w:r w:rsidRPr="004C43A5">
      <w:rPr>
        <w:rFonts w:ascii="Roboto" w:hAnsi="Roboto"/>
        <w:b/>
        <w:bCs/>
        <w:sz w:val="16"/>
        <w:szCs w:val="16"/>
      </w:rPr>
      <w:instrText xml:space="preserve"> NUMPAGES  \* Arabic  \* MERGEFORMAT </w:instrText>
    </w:r>
    <w:r w:rsidRPr="004C43A5">
      <w:rPr>
        <w:rFonts w:ascii="Roboto" w:hAnsi="Roboto"/>
        <w:b/>
        <w:bCs/>
        <w:sz w:val="16"/>
        <w:szCs w:val="16"/>
      </w:rPr>
      <w:fldChar w:fldCharType="separate"/>
    </w:r>
    <w:r w:rsidRPr="004C43A5">
      <w:rPr>
        <w:rFonts w:ascii="Roboto" w:hAnsi="Roboto"/>
        <w:b/>
        <w:bCs/>
        <w:noProof/>
        <w:sz w:val="16"/>
        <w:szCs w:val="16"/>
      </w:rPr>
      <w:t>2</w:t>
    </w:r>
    <w:r w:rsidRPr="004C43A5">
      <w:rPr>
        <w:rFonts w:ascii="Roboto" w:hAnsi="Roboto"/>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22BB" w14:textId="77777777" w:rsidR="00BB5E90" w:rsidRDefault="00BB5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9E63" w14:textId="77777777" w:rsidR="003B08C7" w:rsidRDefault="003B08C7" w:rsidP="004C43A5">
      <w:pPr>
        <w:spacing w:after="0" w:line="240" w:lineRule="auto"/>
      </w:pPr>
      <w:r>
        <w:separator/>
      </w:r>
    </w:p>
  </w:footnote>
  <w:footnote w:type="continuationSeparator" w:id="0">
    <w:p w14:paraId="28D60958" w14:textId="77777777" w:rsidR="003B08C7" w:rsidRDefault="003B08C7" w:rsidP="004C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555F" w14:textId="77777777" w:rsidR="00BB5E90" w:rsidRDefault="00BB5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599109"/>
      <w:docPartObj>
        <w:docPartGallery w:val="Watermarks"/>
        <w:docPartUnique/>
      </w:docPartObj>
    </w:sdtPr>
    <w:sdtContent>
      <w:p w14:paraId="0B8587E4" w14:textId="10F4E434" w:rsidR="00BB5E90" w:rsidRDefault="00BB5E90">
        <w:pPr>
          <w:pStyle w:val="Header"/>
        </w:pPr>
        <w:r>
          <w:rPr>
            <w:noProof/>
          </w:rPr>
          <w:pict w14:anchorId="4A0B1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CA58" w14:textId="77777777" w:rsidR="00BB5E90" w:rsidRDefault="00BB5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C73BB"/>
    <w:multiLevelType w:val="multilevel"/>
    <w:tmpl w:val="3D4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647FA"/>
    <w:multiLevelType w:val="hybridMultilevel"/>
    <w:tmpl w:val="1998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92F75"/>
    <w:multiLevelType w:val="multilevel"/>
    <w:tmpl w:val="B25E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76EE1"/>
    <w:multiLevelType w:val="multilevel"/>
    <w:tmpl w:val="E79E5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67768E"/>
    <w:multiLevelType w:val="multilevel"/>
    <w:tmpl w:val="F82A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583031">
    <w:abstractNumId w:val="4"/>
  </w:num>
  <w:num w:numId="2" w16cid:durableId="1728646693">
    <w:abstractNumId w:val="3"/>
  </w:num>
  <w:num w:numId="3" w16cid:durableId="258678586">
    <w:abstractNumId w:val="2"/>
  </w:num>
  <w:num w:numId="4" w16cid:durableId="221714503">
    <w:abstractNumId w:val="0"/>
  </w:num>
  <w:num w:numId="5" w16cid:durableId="9163285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21"/>
    <w:rsid w:val="000969A1"/>
    <w:rsid w:val="00143AD1"/>
    <w:rsid w:val="00170A14"/>
    <w:rsid w:val="001758D5"/>
    <w:rsid w:val="00196118"/>
    <w:rsid w:val="00284076"/>
    <w:rsid w:val="002841DA"/>
    <w:rsid w:val="002B0C45"/>
    <w:rsid w:val="00366784"/>
    <w:rsid w:val="003B08C7"/>
    <w:rsid w:val="00402563"/>
    <w:rsid w:val="004107D2"/>
    <w:rsid w:val="004C43A5"/>
    <w:rsid w:val="005D284A"/>
    <w:rsid w:val="00601E01"/>
    <w:rsid w:val="00625E38"/>
    <w:rsid w:val="00744E02"/>
    <w:rsid w:val="00760CA5"/>
    <w:rsid w:val="00822C16"/>
    <w:rsid w:val="00826C22"/>
    <w:rsid w:val="0083582D"/>
    <w:rsid w:val="00841721"/>
    <w:rsid w:val="00852576"/>
    <w:rsid w:val="008A683E"/>
    <w:rsid w:val="00946A49"/>
    <w:rsid w:val="00A44B20"/>
    <w:rsid w:val="00A53888"/>
    <w:rsid w:val="00AD611A"/>
    <w:rsid w:val="00B47520"/>
    <w:rsid w:val="00B80D10"/>
    <w:rsid w:val="00BB5E90"/>
    <w:rsid w:val="00BE3AFA"/>
    <w:rsid w:val="00BE442A"/>
    <w:rsid w:val="00CC1AAE"/>
    <w:rsid w:val="00DF2648"/>
    <w:rsid w:val="00E021D9"/>
    <w:rsid w:val="00E11289"/>
    <w:rsid w:val="00EB667E"/>
    <w:rsid w:val="00F01675"/>
    <w:rsid w:val="00F176D9"/>
    <w:rsid w:val="00FA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38564"/>
  <w15:chartTrackingRefBased/>
  <w15:docId w15:val="{383468DB-F6E8-489A-828F-34E34EE8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721"/>
    <w:rPr>
      <w:rFonts w:eastAsiaTheme="majorEastAsia" w:cstheme="majorBidi"/>
      <w:color w:val="272727" w:themeColor="text1" w:themeTint="D8"/>
    </w:rPr>
  </w:style>
  <w:style w:type="paragraph" w:styleId="Title">
    <w:name w:val="Title"/>
    <w:basedOn w:val="Normal"/>
    <w:next w:val="Normal"/>
    <w:link w:val="TitleChar"/>
    <w:uiPriority w:val="10"/>
    <w:qFormat/>
    <w:rsid w:val="00841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721"/>
    <w:pPr>
      <w:spacing w:before="160"/>
      <w:jc w:val="center"/>
    </w:pPr>
    <w:rPr>
      <w:i/>
      <w:iCs/>
      <w:color w:val="404040" w:themeColor="text1" w:themeTint="BF"/>
    </w:rPr>
  </w:style>
  <w:style w:type="character" w:customStyle="1" w:styleId="QuoteChar">
    <w:name w:val="Quote Char"/>
    <w:basedOn w:val="DefaultParagraphFont"/>
    <w:link w:val="Quote"/>
    <w:uiPriority w:val="29"/>
    <w:rsid w:val="00841721"/>
    <w:rPr>
      <w:i/>
      <w:iCs/>
      <w:color w:val="404040" w:themeColor="text1" w:themeTint="BF"/>
    </w:rPr>
  </w:style>
  <w:style w:type="paragraph" w:styleId="ListParagraph">
    <w:name w:val="List Paragraph"/>
    <w:basedOn w:val="Normal"/>
    <w:uiPriority w:val="34"/>
    <w:qFormat/>
    <w:rsid w:val="00841721"/>
    <w:pPr>
      <w:ind w:left="720"/>
      <w:contextualSpacing/>
    </w:pPr>
  </w:style>
  <w:style w:type="character" w:styleId="IntenseEmphasis">
    <w:name w:val="Intense Emphasis"/>
    <w:basedOn w:val="DefaultParagraphFont"/>
    <w:uiPriority w:val="21"/>
    <w:qFormat/>
    <w:rsid w:val="00841721"/>
    <w:rPr>
      <w:i/>
      <w:iCs/>
      <w:color w:val="0F4761" w:themeColor="accent1" w:themeShade="BF"/>
    </w:rPr>
  </w:style>
  <w:style w:type="paragraph" w:styleId="IntenseQuote">
    <w:name w:val="Intense Quote"/>
    <w:basedOn w:val="Normal"/>
    <w:next w:val="Normal"/>
    <w:link w:val="IntenseQuoteChar"/>
    <w:uiPriority w:val="30"/>
    <w:qFormat/>
    <w:rsid w:val="00841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721"/>
    <w:rPr>
      <w:i/>
      <w:iCs/>
      <w:color w:val="0F4761" w:themeColor="accent1" w:themeShade="BF"/>
    </w:rPr>
  </w:style>
  <w:style w:type="character" w:styleId="IntenseReference">
    <w:name w:val="Intense Reference"/>
    <w:basedOn w:val="DefaultParagraphFont"/>
    <w:uiPriority w:val="32"/>
    <w:qFormat/>
    <w:rsid w:val="00841721"/>
    <w:rPr>
      <w:b/>
      <w:bCs/>
      <w:smallCaps/>
      <w:color w:val="0F4761" w:themeColor="accent1" w:themeShade="BF"/>
      <w:spacing w:val="5"/>
    </w:rPr>
  </w:style>
  <w:style w:type="paragraph" w:styleId="Header">
    <w:name w:val="header"/>
    <w:basedOn w:val="Normal"/>
    <w:link w:val="HeaderChar"/>
    <w:uiPriority w:val="99"/>
    <w:unhideWhenUsed/>
    <w:rsid w:val="004C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3A5"/>
  </w:style>
  <w:style w:type="paragraph" w:styleId="Footer">
    <w:name w:val="footer"/>
    <w:basedOn w:val="Normal"/>
    <w:link w:val="FooterChar"/>
    <w:uiPriority w:val="99"/>
    <w:unhideWhenUsed/>
    <w:rsid w:val="004C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477">
      <w:bodyDiv w:val="1"/>
      <w:marLeft w:val="0"/>
      <w:marRight w:val="0"/>
      <w:marTop w:val="0"/>
      <w:marBottom w:val="0"/>
      <w:divBdr>
        <w:top w:val="none" w:sz="0" w:space="0" w:color="auto"/>
        <w:left w:val="none" w:sz="0" w:space="0" w:color="auto"/>
        <w:bottom w:val="none" w:sz="0" w:space="0" w:color="auto"/>
        <w:right w:val="none" w:sz="0" w:space="0" w:color="auto"/>
      </w:divBdr>
    </w:div>
    <w:div w:id="158497276">
      <w:bodyDiv w:val="1"/>
      <w:marLeft w:val="0"/>
      <w:marRight w:val="0"/>
      <w:marTop w:val="0"/>
      <w:marBottom w:val="0"/>
      <w:divBdr>
        <w:top w:val="none" w:sz="0" w:space="0" w:color="auto"/>
        <w:left w:val="none" w:sz="0" w:space="0" w:color="auto"/>
        <w:bottom w:val="none" w:sz="0" w:space="0" w:color="auto"/>
        <w:right w:val="none" w:sz="0" w:space="0" w:color="auto"/>
      </w:divBdr>
    </w:div>
    <w:div w:id="446199691">
      <w:bodyDiv w:val="1"/>
      <w:marLeft w:val="0"/>
      <w:marRight w:val="0"/>
      <w:marTop w:val="0"/>
      <w:marBottom w:val="0"/>
      <w:divBdr>
        <w:top w:val="none" w:sz="0" w:space="0" w:color="auto"/>
        <w:left w:val="none" w:sz="0" w:space="0" w:color="auto"/>
        <w:bottom w:val="none" w:sz="0" w:space="0" w:color="auto"/>
        <w:right w:val="none" w:sz="0" w:space="0" w:color="auto"/>
      </w:divBdr>
    </w:div>
    <w:div w:id="562718168">
      <w:bodyDiv w:val="1"/>
      <w:marLeft w:val="0"/>
      <w:marRight w:val="0"/>
      <w:marTop w:val="0"/>
      <w:marBottom w:val="0"/>
      <w:divBdr>
        <w:top w:val="none" w:sz="0" w:space="0" w:color="auto"/>
        <w:left w:val="none" w:sz="0" w:space="0" w:color="auto"/>
        <w:bottom w:val="none" w:sz="0" w:space="0" w:color="auto"/>
        <w:right w:val="none" w:sz="0" w:space="0" w:color="auto"/>
      </w:divBdr>
    </w:div>
    <w:div w:id="683676670">
      <w:bodyDiv w:val="1"/>
      <w:marLeft w:val="0"/>
      <w:marRight w:val="0"/>
      <w:marTop w:val="0"/>
      <w:marBottom w:val="0"/>
      <w:divBdr>
        <w:top w:val="none" w:sz="0" w:space="0" w:color="auto"/>
        <w:left w:val="none" w:sz="0" w:space="0" w:color="auto"/>
        <w:bottom w:val="none" w:sz="0" w:space="0" w:color="auto"/>
        <w:right w:val="none" w:sz="0" w:space="0" w:color="auto"/>
      </w:divBdr>
    </w:div>
    <w:div w:id="690569210">
      <w:bodyDiv w:val="1"/>
      <w:marLeft w:val="0"/>
      <w:marRight w:val="0"/>
      <w:marTop w:val="0"/>
      <w:marBottom w:val="0"/>
      <w:divBdr>
        <w:top w:val="none" w:sz="0" w:space="0" w:color="auto"/>
        <w:left w:val="none" w:sz="0" w:space="0" w:color="auto"/>
        <w:bottom w:val="none" w:sz="0" w:space="0" w:color="auto"/>
        <w:right w:val="none" w:sz="0" w:space="0" w:color="auto"/>
      </w:divBdr>
    </w:div>
    <w:div w:id="694769277">
      <w:bodyDiv w:val="1"/>
      <w:marLeft w:val="0"/>
      <w:marRight w:val="0"/>
      <w:marTop w:val="0"/>
      <w:marBottom w:val="0"/>
      <w:divBdr>
        <w:top w:val="none" w:sz="0" w:space="0" w:color="auto"/>
        <w:left w:val="none" w:sz="0" w:space="0" w:color="auto"/>
        <w:bottom w:val="none" w:sz="0" w:space="0" w:color="auto"/>
        <w:right w:val="none" w:sz="0" w:space="0" w:color="auto"/>
      </w:divBdr>
    </w:div>
    <w:div w:id="1183320293">
      <w:bodyDiv w:val="1"/>
      <w:marLeft w:val="0"/>
      <w:marRight w:val="0"/>
      <w:marTop w:val="0"/>
      <w:marBottom w:val="0"/>
      <w:divBdr>
        <w:top w:val="none" w:sz="0" w:space="0" w:color="auto"/>
        <w:left w:val="none" w:sz="0" w:space="0" w:color="auto"/>
        <w:bottom w:val="none" w:sz="0" w:space="0" w:color="auto"/>
        <w:right w:val="none" w:sz="0" w:space="0" w:color="auto"/>
      </w:divBdr>
    </w:div>
    <w:div w:id="1340156646">
      <w:bodyDiv w:val="1"/>
      <w:marLeft w:val="0"/>
      <w:marRight w:val="0"/>
      <w:marTop w:val="0"/>
      <w:marBottom w:val="0"/>
      <w:divBdr>
        <w:top w:val="none" w:sz="0" w:space="0" w:color="auto"/>
        <w:left w:val="none" w:sz="0" w:space="0" w:color="auto"/>
        <w:bottom w:val="none" w:sz="0" w:space="0" w:color="auto"/>
        <w:right w:val="none" w:sz="0" w:space="0" w:color="auto"/>
      </w:divBdr>
    </w:div>
    <w:div w:id="1398091620">
      <w:bodyDiv w:val="1"/>
      <w:marLeft w:val="0"/>
      <w:marRight w:val="0"/>
      <w:marTop w:val="0"/>
      <w:marBottom w:val="0"/>
      <w:divBdr>
        <w:top w:val="none" w:sz="0" w:space="0" w:color="auto"/>
        <w:left w:val="none" w:sz="0" w:space="0" w:color="auto"/>
        <w:bottom w:val="none" w:sz="0" w:space="0" w:color="auto"/>
        <w:right w:val="none" w:sz="0" w:space="0" w:color="auto"/>
      </w:divBdr>
    </w:div>
    <w:div w:id="1688284622">
      <w:bodyDiv w:val="1"/>
      <w:marLeft w:val="0"/>
      <w:marRight w:val="0"/>
      <w:marTop w:val="0"/>
      <w:marBottom w:val="0"/>
      <w:divBdr>
        <w:top w:val="none" w:sz="0" w:space="0" w:color="auto"/>
        <w:left w:val="none" w:sz="0" w:space="0" w:color="auto"/>
        <w:bottom w:val="none" w:sz="0" w:space="0" w:color="auto"/>
        <w:right w:val="none" w:sz="0" w:space="0" w:color="auto"/>
      </w:divBdr>
    </w:div>
    <w:div w:id="21069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e5d87f5-656a-4a8f-91f5-5dfb9e87e8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527E0945EAF04BA86884DED7770AC4" ma:contentTypeVersion="14" ma:contentTypeDescription="Create a new document." ma:contentTypeScope="" ma:versionID="dfcf77efc2068dbb050cf12500c962d0">
  <xsd:schema xmlns:xsd="http://www.w3.org/2001/XMLSchema" xmlns:xs="http://www.w3.org/2001/XMLSchema" xmlns:p="http://schemas.microsoft.com/office/2006/metadata/properties" xmlns:ns1="http://schemas.microsoft.com/sharepoint/v3" xmlns:ns3="fe5d87f5-656a-4a8f-91f5-5dfb9e87e8f9" targetNamespace="http://schemas.microsoft.com/office/2006/metadata/properties" ma:root="true" ma:fieldsID="ca8d5970ac26065a20351ef178e5b161" ns1:_="" ns3:_="">
    <xsd:import namespace="http://schemas.microsoft.com/sharepoint/v3"/>
    <xsd:import namespace="fe5d87f5-656a-4a8f-91f5-5dfb9e87e8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d87f5-656a-4a8f-91f5-5dfb9e87e8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D1FD8-0BE0-457B-9631-36010D1486C9}">
  <ds:schemaRefs>
    <ds:schemaRef ds:uri="http://schemas.microsoft.com/sharepoint/v3/contenttype/forms"/>
  </ds:schemaRefs>
</ds:datastoreItem>
</file>

<file path=customXml/itemProps2.xml><?xml version="1.0" encoding="utf-8"?>
<ds:datastoreItem xmlns:ds="http://schemas.openxmlformats.org/officeDocument/2006/customXml" ds:itemID="{AE7AD932-C8B2-4627-A472-A5B6FCDA89D3}">
  <ds:schemaRefs>
    <ds:schemaRef ds:uri="http://schemas.microsoft.com/office/2006/metadata/properties"/>
    <ds:schemaRef ds:uri="http://schemas.microsoft.com/office/infopath/2007/PartnerControls"/>
    <ds:schemaRef ds:uri="http://schemas.microsoft.com/sharepoint/v3"/>
    <ds:schemaRef ds:uri="fe5d87f5-656a-4a8f-91f5-5dfb9e87e8f9"/>
  </ds:schemaRefs>
</ds:datastoreItem>
</file>

<file path=customXml/itemProps3.xml><?xml version="1.0" encoding="utf-8"?>
<ds:datastoreItem xmlns:ds="http://schemas.openxmlformats.org/officeDocument/2006/customXml" ds:itemID="{6E4165F4-85BB-4FEE-AF1D-2AB207678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d87f5-656a-4a8f-91f5-5dfb9e87e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Armstrong</dc:creator>
  <cp:keywords/>
  <dc:description/>
  <cp:lastModifiedBy>Mandy Armstrong</cp:lastModifiedBy>
  <cp:revision>3</cp:revision>
  <cp:lastPrinted>2025-06-12T16:04:00Z</cp:lastPrinted>
  <dcterms:created xsi:type="dcterms:W3CDTF">2025-06-16T13:36:00Z</dcterms:created>
  <dcterms:modified xsi:type="dcterms:W3CDTF">2025-06-16T13:36:00Z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2025-06-05T20:42:34Z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461cfc6d-34d3-4180-a913-f85e3ee08971</vt:lpwstr>
  </property>
  <property fmtid="{D5CDD505-2E9C-101B-9397-08002B2CF9AE}" pid="7" name="MSIP_Label_defa4170-0d19-0005-0004-bc88714345d2_ActionId">
    <vt:lpwstr>155ad7ae-a146-402f-a9a4-bad263c02ae8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0x01010004527E0945EAF04BA86884DED7770AC4</vt:lpwstr>
  </property>
</Properties>
</file>