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45E4" w14:textId="77777777" w:rsidR="009B0856" w:rsidRPr="009B0856" w:rsidRDefault="009B0856" w:rsidP="009B0856">
      <w:pPr>
        <w:spacing w:before="200"/>
        <w:outlineLvl w:val="1"/>
        <w:rPr>
          <w:rFonts w:ascii="Times New Roman" w:eastAsia="Times New Roman" w:hAnsi="Times New Roman" w:cs="Times New Roman"/>
          <w:b/>
          <w:bCs/>
          <w:color w:val="000000"/>
          <w:kern w:val="0"/>
          <w:sz w:val="36"/>
          <w:szCs w:val="36"/>
          <w14:ligatures w14:val="none"/>
        </w:rPr>
      </w:pPr>
      <w:r w:rsidRPr="009B0856">
        <w:rPr>
          <w:rFonts w:ascii="Times New Roman" w:eastAsia="Times New Roman" w:hAnsi="Times New Roman" w:cs="Times New Roman"/>
          <w:b/>
          <w:bCs/>
          <w:color w:val="000000"/>
          <w:kern w:val="0"/>
          <w:sz w:val="36"/>
          <w:szCs w:val="36"/>
          <w14:ligatures w14:val="none"/>
        </w:rPr>
        <w:fldChar w:fldCharType="begin"/>
      </w:r>
      <w:r w:rsidRPr="009B0856">
        <w:rPr>
          <w:rFonts w:ascii="Times New Roman" w:eastAsia="Times New Roman" w:hAnsi="Times New Roman" w:cs="Times New Roman"/>
          <w:b/>
          <w:bCs/>
          <w:color w:val="000000"/>
          <w:kern w:val="0"/>
          <w:sz w:val="36"/>
          <w:szCs w:val="36"/>
          <w14:ligatures w14:val="none"/>
        </w:rPr>
        <w:instrText xml:space="preserve"> HYPERLINK "https://docs.google.com/document/d/1_qx6QtYIdh3fIbB_W1kuJpbN74euk9av80w6FWw1sJk/edit" \l "heading=h.t6ljxzh8gzl8" </w:instrText>
      </w:r>
      <w:r w:rsidRPr="009B0856">
        <w:rPr>
          <w:rFonts w:ascii="Times New Roman" w:eastAsia="Times New Roman" w:hAnsi="Times New Roman" w:cs="Times New Roman"/>
          <w:b/>
          <w:bCs/>
          <w:color w:val="000000"/>
          <w:kern w:val="0"/>
          <w:sz w:val="36"/>
          <w:szCs w:val="36"/>
          <w14:ligatures w14:val="none"/>
        </w:rPr>
        <w:fldChar w:fldCharType="separate"/>
      </w:r>
      <w:r w:rsidRPr="009B0856">
        <w:rPr>
          <w:rFonts w:ascii="Calibri" w:eastAsia="Times New Roman" w:hAnsi="Calibri" w:cs="Calibri"/>
          <w:b/>
          <w:bCs/>
          <w:color w:val="1155CC"/>
          <w:kern w:val="0"/>
          <w:sz w:val="26"/>
          <w:szCs w:val="26"/>
          <w:u w:val="single"/>
          <w14:ligatures w14:val="none"/>
        </w:rPr>
        <w:t xml:space="preserve">Thursday, January 19, </w:t>
      </w:r>
      <w:proofErr w:type="gramStart"/>
      <w:r w:rsidRPr="009B0856">
        <w:rPr>
          <w:rFonts w:ascii="Calibri" w:eastAsia="Times New Roman" w:hAnsi="Calibri" w:cs="Calibri"/>
          <w:b/>
          <w:bCs/>
          <w:color w:val="1155CC"/>
          <w:kern w:val="0"/>
          <w:sz w:val="26"/>
          <w:szCs w:val="26"/>
          <w:u w:val="single"/>
          <w14:ligatures w14:val="none"/>
        </w:rPr>
        <w:t>2023</w:t>
      </w:r>
      <w:proofErr w:type="gramEnd"/>
      <w:r w:rsidRPr="009B0856">
        <w:rPr>
          <w:rFonts w:ascii="Calibri" w:eastAsia="Times New Roman" w:hAnsi="Calibri" w:cs="Calibri"/>
          <w:b/>
          <w:bCs/>
          <w:color w:val="1155CC"/>
          <w:kern w:val="0"/>
          <w:sz w:val="26"/>
          <w:szCs w:val="26"/>
          <w:u w:val="single"/>
          <w14:ligatures w14:val="none"/>
        </w:rPr>
        <w:t xml:space="preserve"> at 3:10 p.m. in Massey Activity Hall</w:t>
      </w:r>
      <w:r w:rsidRPr="009B0856">
        <w:rPr>
          <w:rFonts w:ascii="Times New Roman" w:eastAsia="Times New Roman" w:hAnsi="Times New Roman" w:cs="Times New Roman"/>
          <w:b/>
          <w:bCs/>
          <w:color w:val="000000"/>
          <w:kern w:val="0"/>
          <w:sz w:val="36"/>
          <w:szCs w:val="36"/>
          <w14:ligatures w14:val="none"/>
        </w:rPr>
        <w:fldChar w:fldCharType="end"/>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B0856" w:rsidRPr="009B0856" w14:paraId="1AA4C6FD" w14:textId="77777777" w:rsidTr="009B0856">
        <w:tc>
          <w:tcPr>
            <w:tcW w:w="0" w:type="auto"/>
            <w:tcBorders>
              <w:top w:val="single" w:sz="8" w:space="0" w:color="000000"/>
              <w:left w:val="single" w:sz="8" w:space="0" w:color="000000"/>
              <w:bottom w:val="single" w:sz="8" w:space="0" w:color="000000"/>
              <w:right w:val="single" w:sz="8" w:space="0" w:color="000000"/>
            </w:tcBorders>
            <w:shd w:val="clear" w:color="auto" w:fill="990000"/>
            <w:tcMar>
              <w:top w:w="100" w:type="dxa"/>
              <w:left w:w="100" w:type="dxa"/>
              <w:bottom w:w="100" w:type="dxa"/>
              <w:right w:w="100" w:type="dxa"/>
            </w:tcMar>
            <w:hideMark/>
          </w:tcPr>
          <w:p w14:paraId="07C7E4E5"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FFFFFF"/>
                <w:kern w:val="0"/>
                <w:sz w:val="22"/>
                <w:szCs w:val="22"/>
                <w14:ligatures w14:val="none"/>
              </w:rPr>
              <w:t>Topic: Organizing for Collaborative Work</w:t>
            </w:r>
          </w:p>
        </w:tc>
      </w:tr>
    </w:tbl>
    <w:p w14:paraId="3E729F4F" w14:textId="77777777" w:rsidR="009B0856" w:rsidRPr="009B0856" w:rsidRDefault="009B0856" w:rsidP="009B0856">
      <w:pPr>
        <w:rPr>
          <w:rFonts w:ascii="Times New Roman" w:eastAsia="Times New Roman" w:hAnsi="Times New Roman" w:cs="Times New Roman"/>
          <w:color w:val="000000"/>
          <w:kern w:val="0"/>
          <w14:ligatures w14:val="none"/>
        </w:rPr>
      </w:pPr>
    </w:p>
    <w:p w14:paraId="4E566843" w14:textId="77777777" w:rsidR="009B0856" w:rsidRPr="009B0856" w:rsidRDefault="009B0856" w:rsidP="009B0856">
      <w:pPr>
        <w:rPr>
          <w:rFonts w:ascii="Times New Roman" w:eastAsia="Times New Roman" w:hAnsi="Times New Roman" w:cs="Times New Roman"/>
          <w:color w:val="000000"/>
          <w:kern w:val="0"/>
          <w14:ligatures w14:val="none"/>
        </w:rPr>
      </w:pPr>
      <w:r w:rsidRPr="009B0856">
        <w:rPr>
          <w:rFonts w:ascii="Calibri" w:eastAsia="Times New Roman" w:hAnsi="Calibri" w:cs="Calibri"/>
          <w:b/>
          <w:bCs/>
          <w:color w:val="000000"/>
          <w:kern w:val="0"/>
          <w:sz w:val="22"/>
          <w:szCs w:val="22"/>
          <w14:ligatures w14:val="none"/>
        </w:rPr>
        <w:t>Facilitator:</w:t>
      </w:r>
      <w:r w:rsidRPr="009B0856">
        <w:rPr>
          <w:rFonts w:ascii="Calibri" w:eastAsia="Times New Roman" w:hAnsi="Calibri" w:cs="Calibri"/>
          <w:color w:val="000000"/>
          <w:kern w:val="0"/>
          <w:sz w:val="22"/>
          <w:szCs w:val="22"/>
          <w14:ligatures w14:val="none"/>
        </w:rPr>
        <w:t xml:space="preserve">  Brenda Ulrich and Chris </w:t>
      </w:r>
      <w:proofErr w:type="spellStart"/>
      <w:r w:rsidRPr="009B0856">
        <w:rPr>
          <w:rFonts w:ascii="Calibri" w:eastAsia="Times New Roman" w:hAnsi="Calibri" w:cs="Calibri"/>
          <w:color w:val="000000"/>
          <w:kern w:val="0"/>
          <w:sz w:val="22"/>
          <w:szCs w:val="22"/>
          <w14:ligatures w14:val="none"/>
        </w:rPr>
        <w:t>Sivills</w:t>
      </w:r>
      <w:proofErr w:type="spellEnd"/>
      <w:r w:rsidRPr="009B0856">
        <w:rPr>
          <w:rFonts w:ascii="Calibri" w:eastAsia="Times New Roman" w:hAnsi="Calibri" w:cs="Calibri"/>
          <w:color w:val="000000"/>
          <w:kern w:val="0"/>
          <w:sz w:val="22"/>
          <w:szCs w:val="22"/>
          <w14:ligatures w14:val="none"/>
        </w:rPr>
        <w:t>.</w:t>
      </w:r>
    </w:p>
    <w:p w14:paraId="63EAAA4E" w14:textId="77777777" w:rsidR="009B0856" w:rsidRPr="009B0856" w:rsidRDefault="009B0856" w:rsidP="009B0856">
      <w:pPr>
        <w:rPr>
          <w:rFonts w:ascii="Times New Roman" w:eastAsia="Times New Roman" w:hAnsi="Times New Roman" w:cs="Times New Roman"/>
          <w:color w:val="000000"/>
          <w:kern w:val="0"/>
          <w14:ligatures w14:val="none"/>
        </w:rPr>
      </w:pPr>
      <w:proofErr w:type="gramStart"/>
      <w:r w:rsidRPr="009B0856">
        <w:rPr>
          <w:rFonts w:ascii="Calibri" w:eastAsia="Times New Roman" w:hAnsi="Calibri" w:cs="Calibri"/>
          <w:b/>
          <w:bCs/>
          <w:color w:val="000000"/>
          <w:kern w:val="0"/>
          <w:sz w:val="22"/>
          <w:szCs w:val="22"/>
          <w14:ligatures w14:val="none"/>
        </w:rPr>
        <w:t>Time keeper</w:t>
      </w:r>
      <w:proofErr w:type="gramEnd"/>
      <w:r w:rsidRPr="009B0856">
        <w:rPr>
          <w:rFonts w:ascii="Calibri" w:eastAsia="Times New Roman" w:hAnsi="Calibri" w:cs="Calibri"/>
          <w:b/>
          <w:bCs/>
          <w:color w:val="000000"/>
          <w:kern w:val="0"/>
          <w:sz w:val="22"/>
          <w:szCs w:val="22"/>
          <w14:ligatures w14:val="none"/>
        </w:rPr>
        <w:t xml:space="preserve">: </w:t>
      </w:r>
      <w:r w:rsidRPr="009B0856">
        <w:rPr>
          <w:rFonts w:ascii="Calibri" w:eastAsia="Times New Roman" w:hAnsi="Calibri" w:cs="Calibri"/>
          <w:color w:val="000000"/>
          <w:kern w:val="0"/>
          <w:sz w:val="22"/>
          <w:szCs w:val="22"/>
          <w14:ligatures w14:val="none"/>
        </w:rPr>
        <w:t>Barbara Coble</w:t>
      </w:r>
    </w:p>
    <w:p w14:paraId="3C94559E" w14:textId="77777777" w:rsidR="009B0856" w:rsidRPr="009B0856" w:rsidRDefault="009B0856" w:rsidP="009B0856">
      <w:pPr>
        <w:rPr>
          <w:rFonts w:ascii="Times New Roman" w:eastAsia="Times New Roman" w:hAnsi="Times New Roman" w:cs="Times New Roman"/>
          <w:color w:val="000000"/>
          <w:kern w:val="0"/>
          <w14:ligatures w14:val="none"/>
        </w:rPr>
      </w:pPr>
      <w:r w:rsidRPr="009B0856">
        <w:rPr>
          <w:rFonts w:ascii="Calibri" w:eastAsia="Times New Roman" w:hAnsi="Calibri" w:cs="Calibri"/>
          <w:b/>
          <w:bCs/>
          <w:color w:val="000000"/>
          <w:kern w:val="0"/>
          <w:sz w:val="22"/>
          <w:szCs w:val="22"/>
          <w14:ligatures w14:val="none"/>
        </w:rPr>
        <w:t>Note taker:</w:t>
      </w:r>
      <w:r w:rsidRPr="009B0856">
        <w:rPr>
          <w:rFonts w:ascii="Calibri" w:eastAsia="Times New Roman" w:hAnsi="Calibri" w:cs="Calibri"/>
          <w:color w:val="000000"/>
          <w:kern w:val="0"/>
          <w:sz w:val="22"/>
          <w:szCs w:val="22"/>
          <w14:ligatures w14:val="none"/>
        </w:rPr>
        <w:t xml:space="preserve"> Linda Harris</w:t>
      </w:r>
    </w:p>
    <w:p w14:paraId="21A55BBA" w14:textId="77777777" w:rsidR="009B0856" w:rsidRPr="009B0856" w:rsidRDefault="009B0856" w:rsidP="009B0856">
      <w:pPr>
        <w:spacing w:after="240"/>
        <w:rPr>
          <w:rFonts w:ascii="Times New Roman" w:eastAsia="Times New Roman" w:hAnsi="Times New Roman" w:cs="Times New Roman"/>
          <w:color w:val="000000"/>
          <w:kern w:val="0"/>
          <w14:ligatures w14:val="none"/>
        </w:rPr>
      </w:pPr>
      <w:r w:rsidRPr="009B0856">
        <w:rPr>
          <w:rFonts w:ascii="Times New Roman" w:eastAsia="Times New Roman" w:hAnsi="Times New Roman" w:cs="Times New Roman"/>
          <w:color w:val="000000"/>
          <w:kern w:val="0"/>
          <w14:ligatures w14:val="none"/>
        </w:rPr>
        <w:br/>
      </w:r>
    </w:p>
    <w:p w14:paraId="5FBCB36E" w14:textId="77777777" w:rsidR="009B0856" w:rsidRPr="009B0856" w:rsidRDefault="009B0856" w:rsidP="009B0856">
      <w:pPr>
        <w:rPr>
          <w:rFonts w:ascii="Times New Roman" w:eastAsia="Times New Roman" w:hAnsi="Times New Roman" w:cs="Times New Roman"/>
          <w:color w:val="000000"/>
          <w:kern w:val="0"/>
          <w14:ligatures w14:val="none"/>
        </w:rPr>
      </w:pPr>
      <w:r w:rsidRPr="009B0856">
        <w:rPr>
          <w:rFonts w:ascii="Calibri" w:eastAsia="Times New Roman" w:hAnsi="Calibri" w:cs="Calibri"/>
          <w:b/>
          <w:bCs/>
          <w:color w:val="000000"/>
          <w:kern w:val="0"/>
          <w:sz w:val="22"/>
          <w:szCs w:val="22"/>
          <w14:ligatures w14:val="none"/>
        </w:rPr>
        <w:t>Objectives</w:t>
      </w:r>
    </w:p>
    <w:p w14:paraId="653C5A07" w14:textId="77777777" w:rsidR="009B0856" w:rsidRPr="009B0856" w:rsidRDefault="009B0856" w:rsidP="009B0856">
      <w:pPr>
        <w:numPr>
          <w:ilvl w:val="0"/>
          <w:numId w:val="21"/>
        </w:numPr>
        <w:textAlignment w:val="baseline"/>
        <w:rPr>
          <w:rFonts w:ascii="Calibri" w:eastAsia="Times New Roman" w:hAnsi="Calibri" w:cs="Calibri"/>
          <w:color w:val="000000"/>
          <w:kern w:val="0"/>
          <w:sz w:val="22"/>
          <w:szCs w:val="22"/>
          <w14:ligatures w14:val="none"/>
        </w:rPr>
      </w:pPr>
      <w:r w:rsidRPr="009B0856">
        <w:rPr>
          <w:rFonts w:ascii="Calibri" w:eastAsia="Times New Roman" w:hAnsi="Calibri" w:cs="Calibri"/>
          <w:color w:val="000000"/>
          <w:kern w:val="0"/>
          <w:sz w:val="22"/>
          <w:szCs w:val="22"/>
          <w14:ligatures w14:val="none"/>
        </w:rPr>
        <w:t>Review norms.</w:t>
      </w:r>
    </w:p>
    <w:p w14:paraId="57569AEE" w14:textId="77777777" w:rsidR="009B0856" w:rsidRPr="009B0856" w:rsidRDefault="009B0856" w:rsidP="009B0856">
      <w:pPr>
        <w:numPr>
          <w:ilvl w:val="0"/>
          <w:numId w:val="21"/>
        </w:numPr>
        <w:textAlignment w:val="baseline"/>
        <w:rPr>
          <w:rFonts w:ascii="Calibri" w:eastAsia="Times New Roman" w:hAnsi="Calibri" w:cs="Calibri"/>
          <w:color w:val="000000"/>
          <w:kern w:val="0"/>
          <w:sz w:val="22"/>
          <w:szCs w:val="22"/>
          <w14:ligatures w14:val="none"/>
        </w:rPr>
      </w:pPr>
      <w:r w:rsidRPr="009B0856">
        <w:rPr>
          <w:rFonts w:ascii="Calibri" w:eastAsia="Times New Roman" w:hAnsi="Calibri" w:cs="Calibri"/>
          <w:color w:val="000000"/>
          <w:kern w:val="0"/>
          <w:sz w:val="22"/>
          <w:szCs w:val="22"/>
          <w14:ligatures w14:val="none"/>
        </w:rPr>
        <w:t>Discuss the “Why” for the Accreditation Process.</w:t>
      </w:r>
    </w:p>
    <w:p w14:paraId="308274E1" w14:textId="77777777" w:rsidR="009B0856" w:rsidRPr="009B0856" w:rsidRDefault="009B0856" w:rsidP="009B0856">
      <w:pPr>
        <w:numPr>
          <w:ilvl w:val="0"/>
          <w:numId w:val="21"/>
        </w:numPr>
        <w:textAlignment w:val="baseline"/>
        <w:rPr>
          <w:rFonts w:ascii="Calibri" w:eastAsia="Times New Roman" w:hAnsi="Calibri" w:cs="Calibri"/>
          <w:color w:val="000000"/>
          <w:kern w:val="0"/>
          <w:sz w:val="22"/>
          <w:szCs w:val="22"/>
          <w14:ligatures w14:val="none"/>
        </w:rPr>
      </w:pPr>
      <w:r w:rsidRPr="009B0856">
        <w:rPr>
          <w:rFonts w:ascii="Calibri" w:eastAsia="Times New Roman" w:hAnsi="Calibri" w:cs="Calibri"/>
          <w:color w:val="000000"/>
          <w:kern w:val="0"/>
          <w:sz w:val="22"/>
          <w:szCs w:val="22"/>
          <w14:ligatures w14:val="none"/>
        </w:rPr>
        <w:t xml:space="preserve">Begin Self-Assessment </w:t>
      </w:r>
      <w:proofErr w:type="spellStart"/>
      <w:proofErr w:type="gramStart"/>
      <w:r w:rsidRPr="009B0856">
        <w:rPr>
          <w:rFonts w:ascii="Calibri" w:eastAsia="Times New Roman" w:hAnsi="Calibri" w:cs="Calibri"/>
          <w:color w:val="000000"/>
          <w:kern w:val="0"/>
          <w:sz w:val="22"/>
          <w:szCs w:val="22"/>
          <w14:ligatures w14:val="none"/>
        </w:rPr>
        <w:t>processI</w:t>
      </w:r>
      <w:proofErr w:type="spellEnd"/>
      <w:proofErr w:type="gramEnd"/>
    </w:p>
    <w:p w14:paraId="17CA9C1B" w14:textId="77777777" w:rsidR="009B0856" w:rsidRPr="009B0856" w:rsidRDefault="009B0856" w:rsidP="009B0856">
      <w:pPr>
        <w:numPr>
          <w:ilvl w:val="0"/>
          <w:numId w:val="21"/>
        </w:numPr>
        <w:spacing w:before="100" w:beforeAutospacing="1" w:after="100" w:afterAutospacing="1"/>
        <w:textAlignment w:val="baseline"/>
        <w:rPr>
          <w:rFonts w:ascii="Calibri" w:eastAsia="Times New Roman" w:hAnsi="Calibri" w:cs="Calibri"/>
          <w:color w:val="000000"/>
          <w:kern w:val="0"/>
          <w:sz w:val="22"/>
          <w:szCs w:val="22"/>
          <w14:ligatures w14:val="none"/>
        </w:rPr>
      </w:pPr>
    </w:p>
    <w:p w14:paraId="52D36C68" w14:textId="77777777" w:rsidR="009B0856" w:rsidRPr="009B0856" w:rsidRDefault="009B0856" w:rsidP="009B0856">
      <w:pPr>
        <w:rPr>
          <w:rFonts w:ascii="Times New Roman" w:eastAsia="Times New Roman" w:hAnsi="Times New Roman" w:cs="Times New Roman"/>
          <w:color w:val="000000"/>
          <w:kern w:val="0"/>
          <w14:ligatures w14:val="none"/>
        </w:rPr>
      </w:pPr>
    </w:p>
    <w:p w14:paraId="13F2BF41" w14:textId="77777777" w:rsidR="009B0856" w:rsidRPr="009B0856" w:rsidRDefault="009B0856" w:rsidP="009B0856">
      <w:pPr>
        <w:rPr>
          <w:rFonts w:ascii="Times New Roman" w:eastAsia="Times New Roman" w:hAnsi="Times New Roman" w:cs="Times New Roman"/>
          <w:color w:val="000000"/>
          <w:kern w:val="0"/>
          <w14:ligatures w14:val="none"/>
        </w:rPr>
      </w:pPr>
      <w:r w:rsidRPr="009B0856">
        <w:rPr>
          <w:rFonts w:ascii="Calibri" w:eastAsia="Times New Roman" w:hAnsi="Calibri" w:cs="Calibri"/>
          <w:b/>
          <w:bCs/>
          <w:color w:val="000000"/>
          <w:kern w:val="0"/>
          <w:sz w:val="22"/>
          <w:szCs w:val="22"/>
          <w14:ligatures w14:val="none"/>
        </w:rPr>
        <w:t>Next steps from previous meeting</w:t>
      </w:r>
    </w:p>
    <w:p w14:paraId="629FE28C" w14:textId="77777777" w:rsidR="009B0856" w:rsidRPr="009B0856" w:rsidRDefault="009B0856" w:rsidP="009B0856">
      <w:pPr>
        <w:numPr>
          <w:ilvl w:val="0"/>
          <w:numId w:val="22"/>
        </w:numPr>
        <w:textAlignment w:val="baseline"/>
        <w:rPr>
          <w:rFonts w:ascii="Calibri" w:eastAsia="Times New Roman" w:hAnsi="Calibri" w:cs="Calibri"/>
          <w:color w:val="000000"/>
          <w:kern w:val="0"/>
          <w:sz w:val="22"/>
          <w:szCs w:val="22"/>
          <w14:ligatures w14:val="none"/>
        </w:rPr>
      </w:pPr>
      <w:r w:rsidRPr="009B0856">
        <w:rPr>
          <w:rFonts w:ascii="Calibri" w:eastAsia="Times New Roman" w:hAnsi="Calibri" w:cs="Calibri"/>
          <w:color w:val="000000"/>
          <w:kern w:val="0"/>
          <w:sz w:val="22"/>
          <w:szCs w:val="22"/>
          <w14:ligatures w14:val="none"/>
        </w:rPr>
        <w:t xml:space="preserve">None </w:t>
      </w:r>
      <w:proofErr w:type="gramStart"/>
      <w:r w:rsidRPr="009B0856">
        <w:rPr>
          <w:rFonts w:ascii="Calibri" w:eastAsia="Times New Roman" w:hAnsi="Calibri" w:cs="Calibri"/>
          <w:color w:val="000000"/>
          <w:kern w:val="0"/>
          <w:sz w:val="22"/>
          <w:szCs w:val="22"/>
          <w14:ligatures w14:val="none"/>
        </w:rPr>
        <w:t>assigned..</w:t>
      </w:r>
      <w:proofErr w:type="gramEnd"/>
    </w:p>
    <w:p w14:paraId="2AC30F12" w14:textId="77777777" w:rsidR="009B0856" w:rsidRPr="009B0856" w:rsidRDefault="009B0856" w:rsidP="009B0856">
      <w:pPr>
        <w:rPr>
          <w:rFonts w:ascii="Times New Roman" w:eastAsia="Times New Roman" w:hAnsi="Times New Roman" w:cs="Times New Roman"/>
          <w:color w:val="000000"/>
          <w:kern w:val="0"/>
          <w14:ligatures w14:val="none"/>
        </w:rPr>
      </w:pPr>
    </w:p>
    <w:p w14:paraId="1825E2D5" w14:textId="77777777" w:rsidR="009B0856" w:rsidRPr="009B0856" w:rsidRDefault="009B0856" w:rsidP="009B0856">
      <w:pPr>
        <w:rPr>
          <w:rFonts w:ascii="Times New Roman" w:eastAsia="Times New Roman" w:hAnsi="Times New Roman" w:cs="Times New Roman"/>
          <w:color w:val="000000"/>
          <w:kern w:val="0"/>
          <w14:ligatures w14:val="none"/>
        </w:rPr>
      </w:pPr>
      <w:r w:rsidRPr="009B0856">
        <w:rPr>
          <w:rFonts w:ascii="Calibri" w:eastAsia="Times New Roman" w:hAnsi="Calibri" w:cs="Calibri"/>
          <w:b/>
          <w:bCs/>
          <w:color w:val="000000"/>
          <w:kern w:val="0"/>
          <w:sz w:val="22"/>
          <w:szCs w:val="22"/>
          <w14:ligatures w14:val="none"/>
        </w:rPr>
        <w:t>Schedule</w:t>
      </w:r>
    </w:p>
    <w:tbl>
      <w:tblPr>
        <w:tblW w:w="0" w:type="auto"/>
        <w:tblCellMar>
          <w:top w:w="15" w:type="dxa"/>
          <w:left w:w="15" w:type="dxa"/>
          <w:bottom w:w="15" w:type="dxa"/>
          <w:right w:w="15" w:type="dxa"/>
        </w:tblCellMar>
        <w:tblLook w:val="04A0" w:firstRow="1" w:lastRow="0" w:firstColumn="1" w:lastColumn="0" w:noHBand="0" w:noVBand="1"/>
      </w:tblPr>
      <w:tblGrid>
        <w:gridCol w:w="653"/>
        <w:gridCol w:w="624"/>
        <w:gridCol w:w="8063"/>
      </w:tblGrid>
      <w:tr w:rsidR="009B0856" w:rsidRPr="009B0856" w14:paraId="785957CD" w14:textId="77777777" w:rsidTr="009B0856">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007BCF30"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FFFFFF"/>
                <w:kern w:val="0"/>
                <w:sz w:val="22"/>
                <w:szCs w:val="22"/>
                <w14:ligatures w14:val="none"/>
              </w:rPr>
              <w:t>Time</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28C814B1"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b/>
                <w:bCs/>
                <w:color w:val="FFFFFF"/>
                <w:kern w:val="0"/>
                <w:sz w:val="22"/>
                <w:szCs w:val="22"/>
                <w14:ligatures w14:val="none"/>
              </w:rPr>
              <w:t>Min.</w:t>
            </w:r>
          </w:p>
        </w:tc>
        <w:tc>
          <w:tcPr>
            <w:tcW w:w="0" w:type="auto"/>
            <w:tcBorders>
              <w:top w:val="single" w:sz="8" w:space="0" w:color="000000"/>
              <w:left w:val="single" w:sz="8" w:space="0" w:color="000000"/>
              <w:bottom w:val="single" w:sz="6" w:space="0" w:color="000000"/>
              <w:right w:val="single" w:sz="8" w:space="0" w:color="000000"/>
            </w:tcBorders>
            <w:shd w:val="clear" w:color="auto" w:fill="990000"/>
            <w:tcMar>
              <w:top w:w="100" w:type="dxa"/>
              <w:left w:w="100" w:type="dxa"/>
              <w:bottom w:w="100" w:type="dxa"/>
              <w:right w:w="100" w:type="dxa"/>
            </w:tcMar>
            <w:hideMark/>
          </w:tcPr>
          <w:p w14:paraId="1ECEA33F"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FFFFFF"/>
                <w:kern w:val="0"/>
                <w:sz w:val="22"/>
                <w:szCs w:val="22"/>
                <w14:ligatures w14:val="none"/>
              </w:rPr>
              <w:t>Activity</w:t>
            </w:r>
          </w:p>
        </w:tc>
      </w:tr>
      <w:tr w:rsidR="009B0856" w:rsidRPr="009B0856" w14:paraId="735CE459" w14:textId="77777777" w:rsidTr="009B0856">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68A469A"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1C34C33"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C4F1A97"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shd w:val="clear" w:color="auto" w:fill="D9D9D9"/>
                <w14:ligatures w14:val="none"/>
              </w:rPr>
              <w:t>Brenda Ulrich - Welcome, Introductions, and Review Pluses and Deltas from the last meeting.  </w:t>
            </w:r>
          </w:p>
          <w:p w14:paraId="11BBF96F" w14:textId="77777777" w:rsidR="009B0856" w:rsidRPr="009B0856" w:rsidRDefault="009B0856" w:rsidP="009B0856">
            <w:pPr>
              <w:rPr>
                <w:rFonts w:ascii="Times New Roman" w:eastAsia="Times New Roman" w:hAnsi="Times New Roman" w:cs="Times New Roman"/>
                <w:kern w:val="0"/>
                <w14:ligatures w14:val="none"/>
              </w:rPr>
            </w:pPr>
          </w:p>
        </w:tc>
      </w:tr>
      <w:tr w:rsidR="009B0856" w:rsidRPr="009B0856" w14:paraId="270BB017" w14:textId="77777777" w:rsidTr="009B0856">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DB1200B"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F272DA0"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D0E0E9E"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shd w:val="clear" w:color="auto" w:fill="D9D9D9"/>
                <w14:ligatures w14:val="none"/>
              </w:rPr>
              <w:t xml:space="preserve">Chris </w:t>
            </w:r>
            <w:proofErr w:type="spellStart"/>
            <w:r w:rsidRPr="009B0856">
              <w:rPr>
                <w:rFonts w:ascii="Calibri" w:eastAsia="Times New Roman" w:hAnsi="Calibri" w:cs="Calibri"/>
                <w:b/>
                <w:bCs/>
                <w:color w:val="000000"/>
                <w:kern w:val="0"/>
                <w:sz w:val="22"/>
                <w:szCs w:val="22"/>
                <w:shd w:val="clear" w:color="auto" w:fill="D9D9D9"/>
                <w14:ligatures w14:val="none"/>
              </w:rPr>
              <w:t>Sivills</w:t>
            </w:r>
            <w:proofErr w:type="spellEnd"/>
            <w:r w:rsidRPr="009B0856">
              <w:rPr>
                <w:rFonts w:ascii="Calibri" w:eastAsia="Times New Roman" w:hAnsi="Calibri" w:cs="Calibri"/>
                <w:b/>
                <w:bCs/>
                <w:color w:val="000000"/>
                <w:kern w:val="0"/>
                <w:sz w:val="22"/>
                <w:szCs w:val="22"/>
                <w:shd w:val="clear" w:color="auto" w:fill="D9D9D9"/>
                <w14:ligatures w14:val="none"/>
              </w:rPr>
              <w:t xml:space="preserve"> - Review Objectives for the Meeting. </w:t>
            </w:r>
            <w:r w:rsidRPr="009B0856">
              <w:rPr>
                <w:rFonts w:ascii="Calibri" w:eastAsia="Times New Roman" w:hAnsi="Calibri" w:cs="Calibri"/>
                <w:b/>
                <w:bCs/>
                <w:color w:val="000000"/>
                <w:kern w:val="0"/>
                <w:sz w:val="22"/>
                <w:szCs w:val="22"/>
                <w:u w:val="single"/>
                <w:shd w:val="clear" w:color="auto" w:fill="D9D9D9"/>
                <w14:ligatures w14:val="none"/>
              </w:rPr>
              <w:t> (Purpose)</w:t>
            </w:r>
          </w:p>
          <w:p w14:paraId="5F53A5C7" w14:textId="77777777" w:rsidR="009B0856" w:rsidRPr="009B0856" w:rsidRDefault="009B0856" w:rsidP="009B0856">
            <w:pPr>
              <w:spacing w:after="240"/>
              <w:rPr>
                <w:rFonts w:ascii="Times New Roman" w:eastAsia="Times New Roman" w:hAnsi="Times New Roman" w:cs="Times New Roman"/>
                <w:kern w:val="0"/>
                <w14:ligatures w14:val="none"/>
              </w:rPr>
            </w:pPr>
          </w:p>
        </w:tc>
      </w:tr>
      <w:tr w:rsidR="009B0856" w:rsidRPr="009B0856" w14:paraId="11642120" w14:textId="77777777" w:rsidTr="009B0856">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66F324F"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2E9ACE7"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99B2091"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shd w:val="clear" w:color="auto" w:fill="D9D9D9"/>
                <w14:ligatures w14:val="none"/>
              </w:rPr>
              <w:t>Brenda Ulrich - Review Norms.</w:t>
            </w:r>
          </w:p>
          <w:p w14:paraId="1F3D1DE4" w14:textId="77777777" w:rsidR="009B0856" w:rsidRPr="009B0856" w:rsidRDefault="009B0856" w:rsidP="009B0856">
            <w:pPr>
              <w:rPr>
                <w:rFonts w:ascii="Times New Roman" w:eastAsia="Times New Roman" w:hAnsi="Times New Roman" w:cs="Times New Roman"/>
                <w:kern w:val="0"/>
                <w14:ligatures w14:val="none"/>
              </w:rPr>
            </w:pPr>
          </w:p>
          <w:p w14:paraId="06B064AF" w14:textId="77777777" w:rsidR="009B0856" w:rsidRPr="009B0856" w:rsidRDefault="009B0856" w:rsidP="009B0856">
            <w:pPr>
              <w:ind w:left="1440"/>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11Be on time and end on time.  Make everyone’s time worthwhile.</w:t>
            </w:r>
          </w:p>
          <w:p w14:paraId="38135189" w14:textId="77777777" w:rsidR="009B0856" w:rsidRPr="009B0856" w:rsidRDefault="009B0856" w:rsidP="009B0856">
            <w:pPr>
              <w:rPr>
                <w:rFonts w:ascii="Times New Roman" w:eastAsia="Times New Roman" w:hAnsi="Times New Roman" w:cs="Times New Roman"/>
                <w:kern w:val="0"/>
                <w14:ligatures w14:val="none"/>
              </w:rPr>
            </w:pPr>
          </w:p>
          <w:p w14:paraId="582BC4F1" w14:textId="77777777" w:rsidR="009B0856" w:rsidRPr="009B0856" w:rsidRDefault="009B0856" w:rsidP="009B0856">
            <w:pPr>
              <w:ind w:left="1440"/>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Be honest, elaborate when needed, be positive, allow others to voice their concerns, and keep open lines of communication.</w:t>
            </w:r>
          </w:p>
          <w:p w14:paraId="222F3907" w14:textId="77777777" w:rsidR="009B0856" w:rsidRPr="009B0856" w:rsidRDefault="009B0856" w:rsidP="009B0856">
            <w:pPr>
              <w:rPr>
                <w:rFonts w:ascii="Times New Roman" w:eastAsia="Times New Roman" w:hAnsi="Times New Roman" w:cs="Times New Roman"/>
                <w:kern w:val="0"/>
                <w14:ligatures w14:val="none"/>
              </w:rPr>
            </w:pPr>
          </w:p>
          <w:p w14:paraId="08AB9577" w14:textId="77777777" w:rsidR="009B0856" w:rsidRPr="009B0856" w:rsidRDefault="009B0856" w:rsidP="009B0856">
            <w:pPr>
              <w:ind w:left="1440"/>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Remove judgment. Listen to others with an open mind and agree to understand their perspectives.</w:t>
            </w:r>
          </w:p>
          <w:p w14:paraId="3991BA7E" w14:textId="77777777" w:rsidR="009B0856" w:rsidRPr="009B0856" w:rsidRDefault="009B0856" w:rsidP="009B0856">
            <w:pPr>
              <w:ind w:left="1440"/>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 Lead with decisions made by the team. Discuss and agree before coming to a decision.</w:t>
            </w:r>
          </w:p>
          <w:p w14:paraId="26AC3975" w14:textId="77777777" w:rsidR="009B0856" w:rsidRPr="009B0856" w:rsidRDefault="009B0856" w:rsidP="009B0856">
            <w:pPr>
              <w:ind w:left="1440"/>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 Confidential information does not leave the group. Trust one another.</w:t>
            </w:r>
          </w:p>
          <w:p w14:paraId="3825147F" w14:textId="77777777" w:rsidR="009B0856" w:rsidRPr="009B0856" w:rsidRDefault="009B0856" w:rsidP="009B0856">
            <w:pPr>
              <w:spacing w:after="240"/>
              <w:rPr>
                <w:rFonts w:ascii="Times New Roman" w:eastAsia="Times New Roman" w:hAnsi="Times New Roman" w:cs="Times New Roman"/>
                <w:kern w:val="0"/>
                <w14:ligatures w14:val="none"/>
              </w:rPr>
            </w:pPr>
          </w:p>
          <w:p w14:paraId="0190218F"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0"/>
                <w:szCs w:val="20"/>
                <w:shd w:val="clear" w:color="auto" w:fill="D9D9D9"/>
                <w14:ligatures w14:val="none"/>
              </w:rPr>
              <w:t> </w:t>
            </w:r>
          </w:p>
        </w:tc>
      </w:tr>
      <w:tr w:rsidR="009B0856" w:rsidRPr="009B0856" w14:paraId="5AECE9D9" w14:textId="77777777" w:rsidTr="009B0856">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957889D"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3:16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E20D906"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D327F38"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shd w:val="clear" w:color="auto" w:fill="D9D9D9"/>
                <w14:ligatures w14:val="none"/>
              </w:rPr>
              <w:t>(</w:t>
            </w:r>
            <w:r w:rsidRPr="009B0856">
              <w:rPr>
                <w:rFonts w:ascii="Calibri" w:eastAsia="Times New Roman" w:hAnsi="Calibri" w:cs="Calibri"/>
                <w:b/>
                <w:bCs/>
                <w:color w:val="000000"/>
                <w:kern w:val="0"/>
                <w:sz w:val="22"/>
                <w:szCs w:val="22"/>
                <w:u w:val="single"/>
                <w:shd w:val="clear" w:color="auto" w:fill="D9D9D9"/>
                <w14:ligatures w14:val="none"/>
              </w:rPr>
              <w:t>Anticipatory Set</w:t>
            </w:r>
            <w:r w:rsidRPr="009B0856">
              <w:rPr>
                <w:rFonts w:ascii="Calibri" w:eastAsia="Times New Roman" w:hAnsi="Calibri" w:cs="Calibri"/>
                <w:b/>
                <w:bCs/>
                <w:color w:val="000000"/>
                <w:kern w:val="0"/>
                <w:sz w:val="22"/>
                <w:szCs w:val="22"/>
                <w:shd w:val="clear" w:color="auto" w:fill="D9D9D9"/>
                <w14:ligatures w14:val="none"/>
              </w:rPr>
              <w:t>)</w:t>
            </w:r>
          </w:p>
          <w:p w14:paraId="6547381F" w14:textId="77777777" w:rsidR="009B0856" w:rsidRPr="009B0856" w:rsidRDefault="009B0856" w:rsidP="009B0856">
            <w:pPr>
              <w:rPr>
                <w:rFonts w:ascii="Times New Roman" w:eastAsia="Times New Roman" w:hAnsi="Times New Roman" w:cs="Times New Roman"/>
                <w:kern w:val="0"/>
                <w14:ligatures w14:val="none"/>
              </w:rPr>
            </w:pPr>
          </w:p>
          <w:p w14:paraId="7840E09D"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hd w:val="clear" w:color="auto" w:fill="D9D9D9"/>
                <w14:ligatures w14:val="none"/>
              </w:rPr>
              <w:lastRenderedPageBreak/>
              <w:t>Why Accreditation?</w:t>
            </w:r>
          </w:p>
          <w:p w14:paraId="6BF5E1B1" w14:textId="77777777" w:rsidR="009B0856" w:rsidRPr="009B0856" w:rsidRDefault="009B0856" w:rsidP="009B0856">
            <w:pPr>
              <w:numPr>
                <w:ilvl w:val="0"/>
                <w:numId w:val="23"/>
              </w:numPr>
              <w:ind w:left="846"/>
              <w:textAlignment w:val="baseline"/>
              <w:rPr>
                <w:rFonts w:ascii="Arial" w:eastAsia="Times New Roman" w:hAnsi="Arial" w:cs="Arial"/>
                <w:color w:val="192954"/>
                <w:kern w:val="0"/>
                <w:sz w:val="22"/>
                <w:szCs w:val="22"/>
                <w14:ligatures w14:val="none"/>
              </w:rPr>
            </w:pPr>
            <w:r w:rsidRPr="009B0856">
              <w:rPr>
                <w:rFonts w:ascii="Arial" w:eastAsia="Times New Roman" w:hAnsi="Arial" w:cs="Arial"/>
                <w:color w:val="192954"/>
                <w:kern w:val="0"/>
                <w:sz w:val="22"/>
                <w:szCs w:val="22"/>
                <w14:ligatures w14:val="none"/>
              </w:rPr>
              <w:t xml:space="preserve">Process by which schools or school districts are certified as having met minimum quality </w:t>
            </w:r>
            <w:proofErr w:type="gramStart"/>
            <w:r w:rsidRPr="009B0856">
              <w:rPr>
                <w:rFonts w:ascii="Arial" w:eastAsia="Times New Roman" w:hAnsi="Arial" w:cs="Arial"/>
                <w:color w:val="192954"/>
                <w:kern w:val="0"/>
                <w:sz w:val="22"/>
                <w:szCs w:val="22"/>
                <w14:ligatures w14:val="none"/>
              </w:rPr>
              <w:t>standards</w:t>
            </w:r>
            <w:proofErr w:type="gramEnd"/>
          </w:p>
          <w:p w14:paraId="52E02A7A" w14:textId="77777777" w:rsidR="009B0856" w:rsidRPr="009B0856" w:rsidRDefault="009B0856" w:rsidP="009B0856">
            <w:pPr>
              <w:rPr>
                <w:rFonts w:ascii="Times New Roman" w:eastAsia="Times New Roman" w:hAnsi="Times New Roman" w:cs="Times New Roman"/>
                <w:kern w:val="0"/>
                <w14:ligatures w14:val="none"/>
              </w:rPr>
            </w:pPr>
            <w:r w:rsidRPr="009B0856">
              <w:rPr>
                <w:rFonts w:ascii="Times New Roman" w:eastAsia="Times New Roman" w:hAnsi="Times New Roman" w:cs="Times New Roman"/>
                <w:kern w:val="0"/>
                <w14:ligatures w14:val="none"/>
              </w:rPr>
              <w:br/>
            </w:r>
          </w:p>
          <w:p w14:paraId="7CCA68CD" w14:textId="77777777" w:rsidR="009B0856" w:rsidRPr="009B0856" w:rsidRDefault="009B0856" w:rsidP="009B0856">
            <w:pPr>
              <w:numPr>
                <w:ilvl w:val="0"/>
                <w:numId w:val="24"/>
              </w:numPr>
              <w:ind w:left="846"/>
              <w:textAlignment w:val="baseline"/>
              <w:rPr>
                <w:rFonts w:ascii="Arial" w:eastAsia="Times New Roman" w:hAnsi="Arial" w:cs="Arial"/>
                <w:color w:val="192954"/>
                <w:kern w:val="0"/>
                <w:sz w:val="22"/>
                <w:szCs w:val="22"/>
                <w14:ligatures w14:val="none"/>
              </w:rPr>
            </w:pPr>
            <w:r w:rsidRPr="009B0856">
              <w:rPr>
                <w:rFonts w:ascii="Arial" w:eastAsia="Times New Roman" w:hAnsi="Arial" w:cs="Arial"/>
                <w:color w:val="192954"/>
                <w:kern w:val="0"/>
                <w:sz w:val="22"/>
                <w:szCs w:val="22"/>
                <w14:ligatures w14:val="none"/>
              </w:rPr>
              <w:t xml:space="preserve">Focused on continuous improvement and ensuring that the institution supports a culture where conditions, practices, and processes promote effective teaching and </w:t>
            </w:r>
            <w:proofErr w:type="gramStart"/>
            <w:r w:rsidRPr="009B0856">
              <w:rPr>
                <w:rFonts w:ascii="Arial" w:eastAsia="Times New Roman" w:hAnsi="Arial" w:cs="Arial"/>
                <w:color w:val="192954"/>
                <w:kern w:val="0"/>
                <w:sz w:val="22"/>
                <w:szCs w:val="22"/>
                <w14:ligatures w14:val="none"/>
              </w:rPr>
              <w:t>learning</w:t>
            </w:r>
            <w:proofErr w:type="gramEnd"/>
          </w:p>
          <w:p w14:paraId="7C23828B" w14:textId="77777777" w:rsidR="009B0856" w:rsidRPr="009B0856" w:rsidRDefault="009B0856" w:rsidP="009B0856">
            <w:pPr>
              <w:rPr>
                <w:rFonts w:ascii="Times New Roman" w:eastAsia="Times New Roman" w:hAnsi="Times New Roman" w:cs="Times New Roman"/>
                <w:kern w:val="0"/>
                <w14:ligatures w14:val="none"/>
              </w:rPr>
            </w:pPr>
            <w:r w:rsidRPr="009B0856">
              <w:rPr>
                <w:rFonts w:ascii="Times New Roman" w:eastAsia="Times New Roman" w:hAnsi="Times New Roman" w:cs="Times New Roman"/>
                <w:kern w:val="0"/>
                <w14:ligatures w14:val="none"/>
              </w:rPr>
              <w:br/>
            </w:r>
          </w:p>
          <w:p w14:paraId="79541B48" w14:textId="77777777" w:rsidR="009B0856" w:rsidRPr="009B0856" w:rsidRDefault="009B0856" w:rsidP="009B0856">
            <w:pPr>
              <w:numPr>
                <w:ilvl w:val="0"/>
                <w:numId w:val="25"/>
              </w:numPr>
              <w:ind w:left="846"/>
              <w:textAlignment w:val="baseline"/>
              <w:rPr>
                <w:rFonts w:ascii="Arial" w:eastAsia="Times New Roman" w:hAnsi="Arial" w:cs="Arial"/>
                <w:color w:val="192954"/>
                <w:kern w:val="0"/>
                <w:sz w:val="22"/>
                <w:szCs w:val="22"/>
                <w14:ligatures w14:val="none"/>
              </w:rPr>
            </w:pPr>
            <w:r w:rsidRPr="009B0856">
              <w:rPr>
                <w:rFonts w:ascii="Arial" w:eastAsia="Times New Roman" w:hAnsi="Arial" w:cs="Arial"/>
                <w:color w:val="192954"/>
                <w:kern w:val="0"/>
                <w:sz w:val="22"/>
                <w:szCs w:val="22"/>
                <w14:ligatures w14:val="none"/>
              </w:rPr>
              <w:t xml:space="preserve">Extensive review every 6 years conducted by a third party to analyze documentation, interview stakeholders, and provide </w:t>
            </w:r>
            <w:proofErr w:type="gramStart"/>
            <w:r w:rsidRPr="009B0856">
              <w:rPr>
                <w:rFonts w:ascii="Arial" w:eastAsia="Times New Roman" w:hAnsi="Arial" w:cs="Arial"/>
                <w:color w:val="192954"/>
                <w:kern w:val="0"/>
                <w:sz w:val="22"/>
                <w:szCs w:val="22"/>
                <w14:ligatures w14:val="none"/>
              </w:rPr>
              <w:t>feedback</w:t>
            </w:r>
            <w:proofErr w:type="gramEnd"/>
          </w:p>
          <w:p w14:paraId="2AA7A50D" w14:textId="77777777" w:rsidR="009B0856" w:rsidRPr="009B0856" w:rsidRDefault="009B0856" w:rsidP="009B0856">
            <w:pPr>
              <w:rPr>
                <w:rFonts w:ascii="Times New Roman" w:eastAsia="Times New Roman" w:hAnsi="Times New Roman" w:cs="Times New Roman"/>
                <w:kern w:val="0"/>
                <w14:ligatures w14:val="none"/>
              </w:rPr>
            </w:pPr>
            <w:r w:rsidRPr="009B0856">
              <w:rPr>
                <w:rFonts w:ascii="Times New Roman" w:eastAsia="Times New Roman" w:hAnsi="Times New Roman" w:cs="Times New Roman"/>
                <w:kern w:val="0"/>
                <w14:ligatures w14:val="none"/>
              </w:rPr>
              <w:br/>
            </w:r>
          </w:p>
          <w:p w14:paraId="7C739BFE" w14:textId="77777777" w:rsidR="009B0856" w:rsidRPr="009B0856" w:rsidRDefault="009B0856" w:rsidP="009B0856">
            <w:pPr>
              <w:numPr>
                <w:ilvl w:val="0"/>
                <w:numId w:val="26"/>
              </w:numPr>
              <w:ind w:left="846"/>
              <w:textAlignment w:val="baseline"/>
              <w:rPr>
                <w:rFonts w:ascii="Arial" w:eastAsia="Times New Roman" w:hAnsi="Arial" w:cs="Arial"/>
                <w:color w:val="192954"/>
                <w:kern w:val="0"/>
                <w:sz w:val="22"/>
                <w:szCs w:val="22"/>
                <w14:ligatures w14:val="none"/>
              </w:rPr>
            </w:pPr>
            <w:r w:rsidRPr="009B0856">
              <w:rPr>
                <w:rFonts w:ascii="Arial" w:eastAsia="Times New Roman" w:hAnsi="Arial" w:cs="Arial"/>
                <w:color w:val="192954"/>
                <w:kern w:val="0"/>
                <w:sz w:val="22"/>
                <w:szCs w:val="22"/>
                <w14:ligatures w14:val="none"/>
              </w:rPr>
              <w:t>Students who attend unaccredited schools may have difficulty transferring credits, applying to colleges, and receiving financial aid, including the scholarships.</w:t>
            </w:r>
          </w:p>
          <w:p w14:paraId="7A3448EB" w14:textId="77777777" w:rsidR="009B0856" w:rsidRPr="009B0856" w:rsidRDefault="009B0856" w:rsidP="009B0856">
            <w:pPr>
              <w:rPr>
                <w:rFonts w:ascii="Times New Roman" w:eastAsia="Times New Roman" w:hAnsi="Times New Roman" w:cs="Times New Roman"/>
                <w:kern w:val="0"/>
                <w14:ligatures w14:val="none"/>
              </w:rPr>
            </w:pPr>
          </w:p>
          <w:p w14:paraId="42DE6412"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hd w:val="clear" w:color="auto" w:fill="D9D9D9"/>
                <w14:ligatures w14:val="none"/>
              </w:rPr>
              <w:t>Why Standards?</w:t>
            </w:r>
          </w:p>
          <w:p w14:paraId="68B1D463" w14:textId="77777777" w:rsidR="009B0856" w:rsidRPr="009B0856" w:rsidRDefault="009B0856" w:rsidP="009B0856">
            <w:pPr>
              <w:rPr>
                <w:rFonts w:ascii="Times New Roman" w:eastAsia="Times New Roman" w:hAnsi="Times New Roman" w:cs="Times New Roman"/>
                <w:kern w:val="0"/>
                <w14:ligatures w14:val="none"/>
              </w:rPr>
            </w:pPr>
          </w:p>
          <w:p w14:paraId="092DCF9B" w14:textId="77777777" w:rsidR="009B0856" w:rsidRPr="009B0856" w:rsidRDefault="009B0856" w:rsidP="009B0856">
            <w:pPr>
              <w:rPr>
                <w:rFonts w:ascii="Times New Roman" w:eastAsia="Times New Roman" w:hAnsi="Times New Roman" w:cs="Times New Roman"/>
                <w:kern w:val="0"/>
                <w14:ligatures w14:val="none"/>
              </w:rPr>
            </w:pPr>
            <w:r w:rsidRPr="009B0856">
              <w:rPr>
                <w:rFonts w:ascii="Arial" w:eastAsia="Times New Roman" w:hAnsi="Arial" w:cs="Arial"/>
                <w:color w:val="484848"/>
                <w:kern w:val="0"/>
                <w:sz w:val="22"/>
                <w:szCs w:val="22"/>
                <w:shd w:val="clear" w:color="auto" w:fill="D9D9D9"/>
                <w14:ligatures w14:val="none"/>
              </w:rPr>
              <w:t>Based on current research in education, input from practitioners, and multiple expert reviews, this cyclical development process assures that the standards at the foundation of our improvement and accreditation strategies continue to be viable, feasible, and relevant to educators in today’s world.</w:t>
            </w:r>
          </w:p>
          <w:p w14:paraId="3D822787" w14:textId="77777777" w:rsidR="009B0856" w:rsidRPr="009B0856" w:rsidRDefault="009B0856" w:rsidP="009B0856">
            <w:pPr>
              <w:rPr>
                <w:rFonts w:ascii="Times New Roman" w:eastAsia="Times New Roman" w:hAnsi="Times New Roman" w:cs="Times New Roman"/>
                <w:kern w:val="0"/>
                <w14:ligatures w14:val="none"/>
              </w:rPr>
            </w:pPr>
          </w:p>
          <w:p w14:paraId="4533450D" w14:textId="77777777" w:rsidR="009B0856" w:rsidRPr="009B0856" w:rsidRDefault="009B0856" w:rsidP="009B0856">
            <w:pPr>
              <w:rPr>
                <w:rFonts w:ascii="Times New Roman" w:eastAsia="Times New Roman" w:hAnsi="Times New Roman" w:cs="Times New Roman"/>
                <w:kern w:val="0"/>
                <w14:ligatures w14:val="none"/>
              </w:rPr>
            </w:pPr>
            <w:hyperlink r:id="rId5" w:history="1">
              <w:proofErr w:type="spellStart"/>
              <w:r w:rsidRPr="009B0856">
                <w:rPr>
                  <w:rFonts w:ascii="Calibri" w:eastAsia="Times New Roman" w:hAnsi="Calibri" w:cs="Calibri"/>
                  <w:b/>
                  <w:bCs/>
                  <w:color w:val="1155CC"/>
                  <w:kern w:val="0"/>
                  <w:sz w:val="22"/>
                  <w:szCs w:val="22"/>
                  <w:u w:val="single"/>
                  <w:shd w:val="clear" w:color="auto" w:fill="D9D9D9"/>
                  <w14:ligatures w14:val="none"/>
                </w:rPr>
                <w:t>Cognia</w:t>
              </w:r>
              <w:proofErr w:type="spellEnd"/>
              <w:r w:rsidRPr="009B0856">
                <w:rPr>
                  <w:rFonts w:ascii="Calibri" w:eastAsia="Times New Roman" w:hAnsi="Calibri" w:cs="Calibri"/>
                  <w:b/>
                  <w:bCs/>
                  <w:color w:val="1155CC"/>
                  <w:kern w:val="0"/>
                  <w:sz w:val="22"/>
                  <w:szCs w:val="22"/>
                  <w:u w:val="single"/>
                  <w:shd w:val="clear" w:color="auto" w:fill="D9D9D9"/>
                  <w14:ligatures w14:val="none"/>
                </w:rPr>
                <w:t xml:space="preserve"> Quick Introduction.pptx</w:t>
              </w:r>
            </w:hyperlink>
          </w:p>
        </w:tc>
      </w:tr>
      <w:tr w:rsidR="009B0856" w:rsidRPr="009B0856" w14:paraId="55C8919B" w14:textId="77777777" w:rsidTr="009B0856">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DD419C6"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lastRenderedPageBreak/>
              <w:t>3:26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CEDA901"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shd w:val="clear" w:color="auto" w:fill="D9D9D9"/>
                <w14:ligatures w14:val="none"/>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47970AB"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shd w:val="clear" w:color="auto" w:fill="D9D9D9"/>
                <w14:ligatures w14:val="none"/>
              </w:rPr>
              <w:t>GRR - I Do</w:t>
            </w:r>
          </w:p>
          <w:p w14:paraId="61E419C6" w14:textId="77777777" w:rsidR="009B0856" w:rsidRPr="009B0856" w:rsidRDefault="009B0856" w:rsidP="009B0856">
            <w:pPr>
              <w:rPr>
                <w:rFonts w:ascii="Times New Roman" w:eastAsia="Times New Roman" w:hAnsi="Times New Roman" w:cs="Times New Roman"/>
                <w:kern w:val="0"/>
                <w14:ligatures w14:val="none"/>
              </w:rPr>
            </w:pPr>
          </w:p>
          <w:p w14:paraId="06BDAFFA" w14:textId="77777777" w:rsidR="009B0856" w:rsidRPr="009B0856" w:rsidRDefault="009B0856" w:rsidP="009B0856">
            <w:pPr>
              <w:rPr>
                <w:rFonts w:ascii="Times New Roman" w:eastAsia="Times New Roman" w:hAnsi="Times New Roman" w:cs="Times New Roman"/>
                <w:kern w:val="0"/>
                <w14:ligatures w14:val="none"/>
              </w:rPr>
            </w:pPr>
            <w:hyperlink r:id="rId6" w:history="1">
              <w:r w:rsidRPr="009B0856">
                <w:rPr>
                  <w:rFonts w:ascii="Calibri" w:eastAsia="Times New Roman" w:hAnsi="Calibri" w:cs="Calibri"/>
                  <w:b/>
                  <w:bCs/>
                  <w:color w:val="1155CC"/>
                  <w:kern w:val="0"/>
                  <w:sz w:val="22"/>
                  <w:szCs w:val="22"/>
                  <w:u w:val="single"/>
                  <w:shd w:val="clear" w:color="auto" w:fill="D9D9D9"/>
                  <w14:ligatures w14:val="none"/>
                </w:rPr>
                <w:t>Standards - Working Document</w:t>
              </w:r>
            </w:hyperlink>
          </w:p>
          <w:p w14:paraId="3614C4A4" w14:textId="77777777" w:rsidR="009B0856" w:rsidRPr="009B0856" w:rsidRDefault="009B0856" w:rsidP="009B0856">
            <w:pPr>
              <w:rPr>
                <w:rFonts w:ascii="Times New Roman" w:eastAsia="Times New Roman" w:hAnsi="Times New Roman" w:cs="Times New Roman"/>
                <w:kern w:val="0"/>
                <w14:ligatures w14:val="none"/>
              </w:rPr>
            </w:pPr>
          </w:p>
        </w:tc>
      </w:tr>
      <w:tr w:rsidR="009B0856" w:rsidRPr="009B0856" w14:paraId="2C54C4FF" w14:textId="77777777" w:rsidTr="009B0856">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6D2D6"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3:31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5301F4"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5</w:t>
            </w:r>
          </w:p>
        </w:tc>
        <w:tc>
          <w:tcPr>
            <w:tcW w:w="0" w:type="auto"/>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87EDFE9"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14:ligatures w14:val="none"/>
              </w:rPr>
              <w:t>GRR - We do it together.  </w:t>
            </w:r>
          </w:p>
          <w:p w14:paraId="5660A145" w14:textId="77777777" w:rsidR="009B0856" w:rsidRPr="009B0856" w:rsidRDefault="009B0856" w:rsidP="009B0856">
            <w:pPr>
              <w:rPr>
                <w:rFonts w:ascii="Times New Roman" w:eastAsia="Times New Roman" w:hAnsi="Times New Roman" w:cs="Times New Roman"/>
                <w:kern w:val="0"/>
                <w14:ligatures w14:val="none"/>
              </w:rPr>
            </w:pPr>
          </w:p>
          <w:p w14:paraId="5417B3AD" w14:textId="77777777" w:rsidR="009B0856" w:rsidRPr="009B0856" w:rsidRDefault="009B0856" w:rsidP="009B0856">
            <w:pPr>
              <w:rPr>
                <w:rFonts w:ascii="Times New Roman" w:eastAsia="Times New Roman" w:hAnsi="Times New Roman" w:cs="Times New Roman"/>
                <w:kern w:val="0"/>
                <w14:ligatures w14:val="none"/>
              </w:rPr>
            </w:pPr>
            <w:hyperlink r:id="rId7" w:history="1">
              <w:r w:rsidRPr="009B0856">
                <w:rPr>
                  <w:rFonts w:ascii="Calibri" w:eastAsia="Times New Roman" w:hAnsi="Calibri" w:cs="Calibri"/>
                  <w:b/>
                  <w:bCs/>
                  <w:color w:val="1155CC"/>
                  <w:kern w:val="0"/>
                  <w:sz w:val="22"/>
                  <w:szCs w:val="22"/>
                  <w:u w:val="single"/>
                  <w14:ligatures w14:val="none"/>
                </w:rPr>
                <w:t>Standards - Working Document</w:t>
              </w:r>
            </w:hyperlink>
          </w:p>
        </w:tc>
      </w:tr>
      <w:tr w:rsidR="009B0856" w:rsidRPr="009B0856" w14:paraId="3E430CAB" w14:textId="77777777" w:rsidTr="009B0856">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16399C"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3:36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EAD00BF"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10</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026884"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14:ligatures w14:val="none"/>
              </w:rPr>
              <w:t>GRR - You Do it together.</w:t>
            </w:r>
          </w:p>
          <w:p w14:paraId="7D707494" w14:textId="77777777" w:rsidR="009B0856" w:rsidRPr="009B0856" w:rsidRDefault="009B0856" w:rsidP="009B0856">
            <w:pPr>
              <w:rPr>
                <w:rFonts w:ascii="Times New Roman" w:eastAsia="Times New Roman" w:hAnsi="Times New Roman" w:cs="Times New Roman"/>
                <w:kern w:val="0"/>
                <w14:ligatures w14:val="none"/>
              </w:rPr>
            </w:pPr>
          </w:p>
          <w:p w14:paraId="5E354FCB" w14:textId="77777777" w:rsidR="009B0856" w:rsidRPr="009B0856" w:rsidRDefault="009B0856" w:rsidP="009B0856">
            <w:pPr>
              <w:rPr>
                <w:rFonts w:ascii="Times New Roman" w:eastAsia="Times New Roman" w:hAnsi="Times New Roman" w:cs="Times New Roman"/>
                <w:kern w:val="0"/>
                <w14:ligatures w14:val="none"/>
              </w:rPr>
            </w:pPr>
            <w:hyperlink r:id="rId8" w:history="1">
              <w:r w:rsidRPr="009B0856">
                <w:rPr>
                  <w:rFonts w:ascii="Calibri" w:eastAsia="Times New Roman" w:hAnsi="Calibri" w:cs="Calibri"/>
                  <w:b/>
                  <w:bCs/>
                  <w:color w:val="1155CC"/>
                  <w:kern w:val="0"/>
                  <w:sz w:val="22"/>
                  <w:szCs w:val="22"/>
                  <w:u w:val="single"/>
                  <w14:ligatures w14:val="none"/>
                </w:rPr>
                <w:t>Standards - Working Document</w:t>
              </w:r>
            </w:hyperlink>
          </w:p>
        </w:tc>
      </w:tr>
      <w:tr w:rsidR="009B0856" w:rsidRPr="009B0856" w14:paraId="4527120D" w14:textId="77777777" w:rsidTr="009B0856">
        <w:trPr>
          <w:trHeight w:val="6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49C182"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3:46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915359"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12</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F373CDF"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14:ligatures w14:val="none"/>
              </w:rPr>
              <w:t xml:space="preserve">Share out from Collaborative Self-Assessment of </w:t>
            </w:r>
            <w:proofErr w:type="spellStart"/>
            <w:r w:rsidRPr="009B0856">
              <w:rPr>
                <w:rFonts w:ascii="Calibri" w:eastAsia="Times New Roman" w:hAnsi="Calibri" w:cs="Calibri"/>
                <w:b/>
                <w:bCs/>
                <w:color w:val="000000"/>
                <w:kern w:val="0"/>
                <w:sz w:val="22"/>
                <w:szCs w:val="22"/>
                <w14:ligatures w14:val="none"/>
              </w:rPr>
              <w:t>Cognia</w:t>
            </w:r>
            <w:proofErr w:type="spellEnd"/>
            <w:r w:rsidRPr="009B0856">
              <w:rPr>
                <w:rFonts w:ascii="Calibri" w:eastAsia="Times New Roman" w:hAnsi="Calibri" w:cs="Calibri"/>
                <w:b/>
                <w:bCs/>
                <w:color w:val="000000"/>
                <w:kern w:val="0"/>
                <w:sz w:val="22"/>
                <w:szCs w:val="22"/>
                <w14:ligatures w14:val="none"/>
              </w:rPr>
              <w:t xml:space="preserve"> Standards.</w:t>
            </w:r>
          </w:p>
        </w:tc>
      </w:tr>
      <w:tr w:rsidR="009B0856" w:rsidRPr="009B0856" w14:paraId="7204E6D5" w14:textId="77777777" w:rsidTr="009B0856">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C5644"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3:58</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62481"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color w:val="000000"/>
                <w:kern w:val="0"/>
                <w:sz w:val="22"/>
                <w:szCs w:val="22"/>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32C5F" w14:textId="77777777" w:rsidR="009B0856" w:rsidRPr="009B0856" w:rsidRDefault="009B0856" w:rsidP="009B0856">
            <w:pP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14:ligatures w14:val="none"/>
              </w:rPr>
              <w:t xml:space="preserve">Brenda Ulrich - Assess what worked well and what didn’t in this </w:t>
            </w:r>
            <w:proofErr w:type="gramStart"/>
            <w:r w:rsidRPr="009B0856">
              <w:rPr>
                <w:rFonts w:ascii="Calibri" w:eastAsia="Times New Roman" w:hAnsi="Calibri" w:cs="Calibri"/>
                <w:b/>
                <w:bCs/>
                <w:color w:val="000000"/>
                <w:kern w:val="0"/>
                <w:sz w:val="22"/>
                <w:szCs w:val="22"/>
                <w14:ligatures w14:val="none"/>
              </w:rPr>
              <w:t>meeting</w:t>
            </w:r>
            <w:proofErr w:type="gramEnd"/>
          </w:p>
          <w:p w14:paraId="27EA2B9A" w14:textId="77777777" w:rsidR="009B0856" w:rsidRPr="009B0856" w:rsidRDefault="009B0856" w:rsidP="009B0856">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76"/>
              <w:gridCol w:w="3787"/>
            </w:tblGrid>
            <w:tr w:rsidR="009B0856" w:rsidRPr="009B0856" w14:paraId="2BB97BB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78CC8"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Calibri" w:eastAsia="Times New Roman" w:hAnsi="Calibri" w:cs="Calibri"/>
                      <w:b/>
                      <w:bCs/>
                      <w:color w:val="000000"/>
                      <w:kern w:val="0"/>
                      <w:sz w:val="22"/>
                      <w:szCs w:val="22"/>
                      <w14:ligatures w14:val="none"/>
                    </w:rPr>
                    <w:t>+ (What worked well)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CCB2" w14:textId="77777777" w:rsidR="009B0856" w:rsidRPr="009B0856" w:rsidRDefault="009B0856" w:rsidP="009B0856">
                  <w:pPr>
                    <w:jc w:val="center"/>
                    <w:rPr>
                      <w:rFonts w:ascii="Times New Roman" w:eastAsia="Times New Roman" w:hAnsi="Times New Roman" w:cs="Times New Roman"/>
                      <w:kern w:val="0"/>
                      <w14:ligatures w14:val="none"/>
                    </w:rPr>
                  </w:pPr>
                  <w:r w:rsidRPr="009B0856">
                    <w:rPr>
                      <w:rFonts w:ascii="Apple Color Emoji" w:eastAsia="Times New Roman" w:hAnsi="Apple Color Emoji" w:cs="Apple Color Emoji"/>
                      <w:b/>
                      <w:bCs/>
                      <w:color w:val="000000"/>
                      <w:kern w:val="0"/>
                      <w:sz w:val="22"/>
                      <w:szCs w:val="22"/>
                      <w14:ligatures w14:val="none"/>
                    </w:rPr>
                    <w:t>🔺</w:t>
                  </w:r>
                  <w:r w:rsidRPr="009B0856">
                    <w:rPr>
                      <w:rFonts w:ascii="Calibri" w:eastAsia="Times New Roman" w:hAnsi="Calibri" w:cs="Calibri"/>
                      <w:b/>
                      <w:bCs/>
                      <w:color w:val="000000"/>
                      <w:kern w:val="0"/>
                      <w:sz w:val="22"/>
                      <w:szCs w:val="22"/>
                      <w14:ligatures w14:val="none"/>
                    </w:rPr>
                    <w:t xml:space="preserve"> </w:t>
                  </w:r>
                  <w:r w:rsidRPr="009B0856">
                    <w:rPr>
                      <w:rFonts w:ascii="Calibri" w:eastAsia="Times New Roman" w:hAnsi="Calibri" w:cs="Calibri"/>
                      <w:color w:val="000000"/>
                      <w:kern w:val="0"/>
                      <w:sz w:val="22"/>
                      <w:szCs w:val="22"/>
                      <w14:ligatures w14:val="none"/>
                    </w:rPr>
                    <w:t>(</w:t>
                  </w:r>
                  <w:r w:rsidRPr="009B0856">
                    <w:rPr>
                      <w:rFonts w:ascii="Calibri" w:eastAsia="Times New Roman" w:hAnsi="Calibri" w:cs="Calibri"/>
                      <w:b/>
                      <w:bCs/>
                      <w:color w:val="000000"/>
                      <w:kern w:val="0"/>
                      <w:sz w:val="22"/>
                      <w:szCs w:val="22"/>
                      <w14:ligatures w14:val="none"/>
                    </w:rPr>
                    <w:t>What to change in future meetings)</w:t>
                  </w:r>
                </w:p>
              </w:tc>
            </w:tr>
            <w:tr w:rsidR="009B0856" w:rsidRPr="009B0856" w14:paraId="427017E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B0388" w14:textId="77777777" w:rsidR="009B0856" w:rsidRPr="009B0856" w:rsidRDefault="009B0856" w:rsidP="009B0856">
                  <w:pPr>
                    <w:numPr>
                      <w:ilvl w:val="0"/>
                      <w:numId w:val="27"/>
                    </w:numPr>
                    <w:spacing w:before="100" w:beforeAutospacing="1" w:after="100" w:afterAutospacing="1"/>
                    <w:textAlignment w:val="baseline"/>
                    <w:rPr>
                      <w:rFonts w:ascii="Calibri" w:eastAsia="Times New Roman" w:hAnsi="Calibri" w:cs="Calibri"/>
                      <w:color w:val="0000FF"/>
                      <w:kern w:val="0"/>
                      <w:sz w:val="22"/>
                      <w:szCs w:val="22"/>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31DCB" w14:textId="77777777" w:rsidR="009B0856" w:rsidRPr="009B0856" w:rsidRDefault="009B0856" w:rsidP="009B0856">
                  <w:pPr>
                    <w:numPr>
                      <w:ilvl w:val="0"/>
                      <w:numId w:val="28"/>
                    </w:numPr>
                    <w:spacing w:before="100" w:beforeAutospacing="1" w:after="100" w:afterAutospacing="1"/>
                    <w:textAlignment w:val="baseline"/>
                    <w:rPr>
                      <w:rFonts w:ascii="Calibri" w:eastAsia="Times New Roman" w:hAnsi="Calibri" w:cs="Calibri"/>
                      <w:color w:val="0000FF"/>
                      <w:kern w:val="0"/>
                      <w:sz w:val="22"/>
                      <w:szCs w:val="22"/>
                      <w14:ligatures w14:val="none"/>
                    </w:rPr>
                  </w:pPr>
                </w:p>
                <w:p w14:paraId="07AAE717" w14:textId="77777777" w:rsidR="009B0856" w:rsidRPr="009B0856" w:rsidRDefault="009B0856" w:rsidP="009B0856">
                  <w:pPr>
                    <w:rPr>
                      <w:rFonts w:ascii="Times New Roman" w:eastAsia="Times New Roman" w:hAnsi="Times New Roman" w:cs="Times New Roman"/>
                      <w:kern w:val="0"/>
                      <w14:ligatures w14:val="none"/>
                    </w:rPr>
                  </w:pPr>
                </w:p>
              </w:tc>
            </w:tr>
          </w:tbl>
          <w:p w14:paraId="6150C0E4" w14:textId="77777777" w:rsidR="009B0856" w:rsidRPr="009B0856" w:rsidRDefault="009B0856" w:rsidP="009B0856">
            <w:pPr>
              <w:rPr>
                <w:rFonts w:ascii="Times New Roman" w:eastAsia="Times New Roman" w:hAnsi="Times New Roman" w:cs="Times New Roman"/>
                <w:kern w:val="0"/>
                <w14:ligatures w14:val="none"/>
              </w:rPr>
            </w:pPr>
          </w:p>
        </w:tc>
      </w:tr>
    </w:tbl>
    <w:p w14:paraId="4D2D1A67" w14:textId="77777777" w:rsidR="00A60221" w:rsidRPr="009B0856" w:rsidRDefault="00A60221" w:rsidP="009B0856"/>
    <w:sectPr w:rsidR="00A60221" w:rsidRPr="009B0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E99"/>
    <w:multiLevelType w:val="multilevel"/>
    <w:tmpl w:val="690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A1B40"/>
    <w:multiLevelType w:val="multilevel"/>
    <w:tmpl w:val="3600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28F9"/>
    <w:multiLevelType w:val="multilevel"/>
    <w:tmpl w:val="05F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4ED5"/>
    <w:multiLevelType w:val="multilevel"/>
    <w:tmpl w:val="F9E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6D6"/>
    <w:multiLevelType w:val="multilevel"/>
    <w:tmpl w:val="74427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B1A91"/>
    <w:multiLevelType w:val="multilevel"/>
    <w:tmpl w:val="B20E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D52D7"/>
    <w:multiLevelType w:val="multilevel"/>
    <w:tmpl w:val="AEA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F1D48"/>
    <w:multiLevelType w:val="multilevel"/>
    <w:tmpl w:val="204EA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D49A3"/>
    <w:multiLevelType w:val="multilevel"/>
    <w:tmpl w:val="4F3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055AA"/>
    <w:multiLevelType w:val="multilevel"/>
    <w:tmpl w:val="5C8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E29AC"/>
    <w:multiLevelType w:val="multilevel"/>
    <w:tmpl w:val="DBE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C600C"/>
    <w:multiLevelType w:val="multilevel"/>
    <w:tmpl w:val="0C6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502DE"/>
    <w:multiLevelType w:val="multilevel"/>
    <w:tmpl w:val="62E6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80889"/>
    <w:multiLevelType w:val="multilevel"/>
    <w:tmpl w:val="4D5E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76371"/>
    <w:multiLevelType w:val="multilevel"/>
    <w:tmpl w:val="84A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93AB8"/>
    <w:multiLevelType w:val="multilevel"/>
    <w:tmpl w:val="C9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4067F"/>
    <w:multiLevelType w:val="multilevel"/>
    <w:tmpl w:val="DC7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E5FC8"/>
    <w:multiLevelType w:val="multilevel"/>
    <w:tmpl w:val="8CC4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E2887"/>
    <w:multiLevelType w:val="multilevel"/>
    <w:tmpl w:val="D87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D03FC"/>
    <w:multiLevelType w:val="multilevel"/>
    <w:tmpl w:val="398AD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DB3EBE"/>
    <w:multiLevelType w:val="multilevel"/>
    <w:tmpl w:val="A64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A3C06"/>
    <w:multiLevelType w:val="multilevel"/>
    <w:tmpl w:val="C1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03BF0"/>
    <w:multiLevelType w:val="multilevel"/>
    <w:tmpl w:val="329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C2AA4"/>
    <w:multiLevelType w:val="multilevel"/>
    <w:tmpl w:val="435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22294"/>
    <w:multiLevelType w:val="multilevel"/>
    <w:tmpl w:val="5C024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651EE"/>
    <w:multiLevelType w:val="multilevel"/>
    <w:tmpl w:val="D31A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93DFD"/>
    <w:multiLevelType w:val="multilevel"/>
    <w:tmpl w:val="8BD2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93426"/>
    <w:multiLevelType w:val="multilevel"/>
    <w:tmpl w:val="AB9E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929186">
    <w:abstractNumId w:val="8"/>
  </w:num>
  <w:num w:numId="2" w16cid:durableId="1686783127">
    <w:abstractNumId w:val="23"/>
  </w:num>
  <w:num w:numId="3" w16cid:durableId="272368490">
    <w:abstractNumId w:val="16"/>
  </w:num>
  <w:num w:numId="4" w16cid:durableId="718364320">
    <w:abstractNumId w:val="20"/>
  </w:num>
  <w:num w:numId="5" w16cid:durableId="1634866869">
    <w:abstractNumId w:val="2"/>
  </w:num>
  <w:num w:numId="6" w16cid:durableId="786462559">
    <w:abstractNumId w:val="21"/>
  </w:num>
  <w:num w:numId="7" w16cid:durableId="1277521171">
    <w:abstractNumId w:val="1"/>
  </w:num>
  <w:num w:numId="8" w16cid:durableId="1375884669">
    <w:abstractNumId w:val="6"/>
  </w:num>
  <w:num w:numId="9" w16cid:durableId="1565331214">
    <w:abstractNumId w:val="11"/>
  </w:num>
  <w:num w:numId="10" w16cid:durableId="1322663588">
    <w:abstractNumId w:val="0"/>
  </w:num>
  <w:num w:numId="11" w16cid:durableId="909118482">
    <w:abstractNumId w:val="9"/>
  </w:num>
  <w:num w:numId="12" w16cid:durableId="1309827217">
    <w:abstractNumId w:val="5"/>
  </w:num>
  <w:num w:numId="13" w16cid:durableId="1817869987">
    <w:abstractNumId w:val="27"/>
  </w:num>
  <w:num w:numId="14" w16cid:durableId="1254782341">
    <w:abstractNumId w:val="24"/>
    <w:lvlOverride w:ilvl="0">
      <w:lvl w:ilvl="0">
        <w:numFmt w:val="decimal"/>
        <w:lvlText w:val="%1."/>
        <w:lvlJc w:val="left"/>
      </w:lvl>
    </w:lvlOverride>
  </w:num>
  <w:num w:numId="15" w16cid:durableId="1140414389">
    <w:abstractNumId w:val="4"/>
    <w:lvlOverride w:ilvl="0">
      <w:lvl w:ilvl="0">
        <w:numFmt w:val="decimal"/>
        <w:lvlText w:val="%1."/>
        <w:lvlJc w:val="left"/>
      </w:lvl>
    </w:lvlOverride>
  </w:num>
  <w:num w:numId="16" w16cid:durableId="1008592">
    <w:abstractNumId w:val="7"/>
    <w:lvlOverride w:ilvl="0">
      <w:lvl w:ilvl="0">
        <w:numFmt w:val="decimal"/>
        <w:lvlText w:val="%1."/>
        <w:lvlJc w:val="left"/>
      </w:lvl>
    </w:lvlOverride>
  </w:num>
  <w:num w:numId="17" w16cid:durableId="543445742">
    <w:abstractNumId w:val="19"/>
    <w:lvlOverride w:ilvl="0">
      <w:lvl w:ilvl="0">
        <w:numFmt w:val="decimal"/>
        <w:lvlText w:val="%1."/>
        <w:lvlJc w:val="left"/>
      </w:lvl>
    </w:lvlOverride>
  </w:num>
  <w:num w:numId="18" w16cid:durableId="953748780">
    <w:abstractNumId w:val="12"/>
  </w:num>
  <w:num w:numId="19" w16cid:durableId="165167679">
    <w:abstractNumId w:val="3"/>
  </w:num>
  <w:num w:numId="20" w16cid:durableId="1064833928">
    <w:abstractNumId w:val="15"/>
  </w:num>
  <w:num w:numId="21" w16cid:durableId="1816995794">
    <w:abstractNumId w:val="25"/>
  </w:num>
  <w:num w:numId="22" w16cid:durableId="1463302466">
    <w:abstractNumId w:val="17"/>
  </w:num>
  <w:num w:numId="23" w16cid:durableId="1587224850">
    <w:abstractNumId w:val="26"/>
  </w:num>
  <w:num w:numId="24" w16cid:durableId="1938170459">
    <w:abstractNumId w:val="13"/>
  </w:num>
  <w:num w:numId="25" w16cid:durableId="1173573692">
    <w:abstractNumId w:val="22"/>
  </w:num>
  <w:num w:numId="26" w16cid:durableId="1619993979">
    <w:abstractNumId w:val="18"/>
  </w:num>
  <w:num w:numId="27" w16cid:durableId="231236000">
    <w:abstractNumId w:val="14"/>
  </w:num>
  <w:num w:numId="28" w16cid:durableId="15355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73"/>
    <w:rsid w:val="00146573"/>
    <w:rsid w:val="0031436F"/>
    <w:rsid w:val="005012BC"/>
    <w:rsid w:val="005756E3"/>
    <w:rsid w:val="009B0856"/>
    <w:rsid w:val="00A60221"/>
    <w:rsid w:val="00C42C99"/>
    <w:rsid w:val="00F6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DF276"/>
  <w15:chartTrackingRefBased/>
  <w15:docId w15:val="{158C41B3-1060-9944-97CE-CCEF047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657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57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4657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6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5276">
      <w:bodyDiv w:val="1"/>
      <w:marLeft w:val="0"/>
      <w:marRight w:val="0"/>
      <w:marTop w:val="0"/>
      <w:marBottom w:val="0"/>
      <w:divBdr>
        <w:top w:val="none" w:sz="0" w:space="0" w:color="auto"/>
        <w:left w:val="none" w:sz="0" w:space="0" w:color="auto"/>
        <w:bottom w:val="none" w:sz="0" w:space="0" w:color="auto"/>
        <w:right w:val="none" w:sz="0" w:space="0" w:color="auto"/>
      </w:divBdr>
    </w:div>
    <w:div w:id="753355889">
      <w:bodyDiv w:val="1"/>
      <w:marLeft w:val="0"/>
      <w:marRight w:val="0"/>
      <w:marTop w:val="0"/>
      <w:marBottom w:val="0"/>
      <w:divBdr>
        <w:top w:val="none" w:sz="0" w:space="0" w:color="auto"/>
        <w:left w:val="none" w:sz="0" w:space="0" w:color="auto"/>
        <w:bottom w:val="none" w:sz="0" w:space="0" w:color="auto"/>
        <w:right w:val="none" w:sz="0" w:space="0" w:color="auto"/>
      </w:divBdr>
    </w:div>
    <w:div w:id="1640065337">
      <w:bodyDiv w:val="1"/>
      <w:marLeft w:val="0"/>
      <w:marRight w:val="0"/>
      <w:marTop w:val="0"/>
      <w:marBottom w:val="0"/>
      <w:divBdr>
        <w:top w:val="none" w:sz="0" w:space="0" w:color="auto"/>
        <w:left w:val="none" w:sz="0" w:space="0" w:color="auto"/>
        <w:bottom w:val="none" w:sz="0" w:space="0" w:color="auto"/>
        <w:right w:val="none" w:sz="0" w:space="0" w:color="auto"/>
      </w:divBdr>
    </w:div>
    <w:div w:id="20222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HoPA9nj7ph8OpeMJEHxPzOG1LJp7DMeHb7R1DSoc-E/edit?usp=share_link" TargetMode="External"/><Relationship Id="rId3" Type="http://schemas.openxmlformats.org/officeDocument/2006/relationships/settings" Target="settings.xml"/><Relationship Id="rId7" Type="http://schemas.openxmlformats.org/officeDocument/2006/relationships/hyperlink" Target="https://docs.google.com/document/d/1WHoPA9nj7ph8OpeMJEHxPzOG1LJp7DMeHb7R1DSoc-E/edit?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WHoPA9nj7ph8OpeMJEHxPzOG1LJp7DMeHb7R1DSoc-E/edit?usp=share_link" TargetMode="External"/><Relationship Id="rId5" Type="http://schemas.openxmlformats.org/officeDocument/2006/relationships/hyperlink" Target="https://docs.google.com/presentation/d/1OvCqhtoOyzb7zbHTrqquyjcFW4MgNKOy/edit?usp=share_link&amp;ouid=110415944812472500413&amp;rtpof=true&amp;sd=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David Anderson</cp:lastModifiedBy>
  <cp:revision>2</cp:revision>
  <dcterms:created xsi:type="dcterms:W3CDTF">2023-03-16T18:18:00Z</dcterms:created>
  <dcterms:modified xsi:type="dcterms:W3CDTF">2023-03-16T18:18:00Z</dcterms:modified>
</cp:coreProperties>
</file>